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9" w:rsidRPr="008038F3" w:rsidRDefault="00CD7009" w:rsidP="00CD7009">
      <w:pPr>
        <w:pStyle w:val="2"/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8038F3">
        <w:rPr>
          <w:rFonts w:ascii="Times New Roman" w:hAnsi="Times New Roman" w:cs="Times New Roman"/>
          <w:color w:val="000099"/>
          <w:sz w:val="32"/>
          <w:szCs w:val="32"/>
        </w:rPr>
        <w:t>Территориальная избирательная комиссия Апшеронская</w:t>
      </w:r>
    </w:p>
    <w:p w:rsidR="00CD7009" w:rsidRPr="008038F3" w:rsidRDefault="00CD7009" w:rsidP="00CD7009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CD7009" w:rsidRPr="008038F3" w:rsidRDefault="00CD7009" w:rsidP="00CD7009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CD7009" w:rsidRPr="008038F3" w:rsidRDefault="00CD7009" w:rsidP="00CD7009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CD7009" w:rsidRPr="008038F3" w:rsidRDefault="00CD7009" w:rsidP="00CD7009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proofErr w:type="gramStart"/>
      <w:r w:rsidRPr="008038F3">
        <w:rPr>
          <w:bCs/>
          <w:color w:val="000099"/>
        </w:rPr>
        <w:t>Коммунистическая</w:t>
      </w:r>
      <w:proofErr w:type="gramEnd"/>
      <w:r w:rsidRPr="008038F3">
        <w:rPr>
          <w:bCs/>
          <w:color w:val="000099"/>
        </w:rPr>
        <w:t xml:space="preserve"> ул., д.17, г. Апшеронск, Краснодарский край, 352690</w:t>
      </w:r>
    </w:p>
    <w:p w:rsidR="00CD7009" w:rsidRPr="008038F3" w:rsidRDefault="00CD7009" w:rsidP="00CD7009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r w:rsidRPr="008038F3">
        <w:rPr>
          <w:bCs/>
          <w:color w:val="000099"/>
        </w:rPr>
        <w:t>тел./факс (86152) 2-37-15</w:t>
      </w:r>
    </w:p>
    <w:p w:rsidR="00CD7009" w:rsidRPr="008038F3" w:rsidRDefault="00CD7009" w:rsidP="00CD7009">
      <w:pPr>
        <w:pStyle w:val="a3"/>
        <w:tabs>
          <w:tab w:val="left" w:pos="708"/>
        </w:tabs>
        <w:ind w:left="567" w:hanging="567"/>
        <w:jc w:val="center"/>
        <w:rPr>
          <w:color w:val="000099"/>
          <w:sz w:val="4"/>
          <w:szCs w:val="4"/>
        </w:rPr>
      </w:pPr>
    </w:p>
    <w:p w:rsidR="00CD7009" w:rsidRPr="008038F3" w:rsidRDefault="00CD7009" w:rsidP="00CD7009">
      <w:pPr>
        <w:pStyle w:val="Heading"/>
        <w:ind w:left="567" w:hanging="567"/>
        <w:jc w:val="center"/>
        <w:rPr>
          <w:rFonts w:ascii="Times New Roman" w:hAnsi="Times New Roman" w:cs="Times New Roman"/>
          <w:color w:val="000099"/>
          <w:sz w:val="28"/>
        </w:rPr>
      </w:pPr>
    </w:p>
    <w:p w:rsidR="00CD7009" w:rsidRPr="008038F3" w:rsidRDefault="00CD7009" w:rsidP="00CD7009">
      <w:pPr>
        <w:pStyle w:val="Heading"/>
        <w:ind w:left="426" w:hanging="567"/>
        <w:jc w:val="center"/>
        <w:rPr>
          <w:rFonts w:ascii="Times New Roman" w:hAnsi="Times New Roman" w:cs="Times New Roman"/>
          <w:color w:val="000099"/>
          <w:sz w:val="28"/>
        </w:rPr>
      </w:pPr>
      <w:r w:rsidRPr="008038F3">
        <w:rPr>
          <w:rFonts w:ascii="Times New Roman" w:hAnsi="Times New Roman" w:cs="Times New Roman"/>
          <w:color w:val="000099"/>
          <w:sz w:val="28"/>
        </w:rPr>
        <w:t>РЕШЕНИЕ</w:t>
      </w:r>
    </w:p>
    <w:p w:rsidR="00CD7009" w:rsidRPr="008038F3" w:rsidRDefault="00CD7009" w:rsidP="00CD7009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</w:rPr>
      </w:pPr>
      <w:r w:rsidRPr="008038F3">
        <w:rPr>
          <w:color w:val="000099"/>
          <w:sz w:val="28"/>
        </w:rPr>
        <w:t>от 07 июля 2017 г.                                                                                 № 42/244</w:t>
      </w:r>
    </w:p>
    <w:p w:rsidR="00CD7009" w:rsidRPr="008038F3" w:rsidRDefault="00CD7009" w:rsidP="00CD7009">
      <w:pPr>
        <w:pStyle w:val="a3"/>
        <w:tabs>
          <w:tab w:val="left" w:pos="708"/>
        </w:tabs>
        <w:ind w:left="567" w:firstLine="851"/>
        <w:rPr>
          <w:color w:val="000099"/>
          <w:sz w:val="28"/>
        </w:rPr>
      </w:pPr>
    </w:p>
    <w:p w:rsidR="00CD7009" w:rsidRPr="008038F3" w:rsidRDefault="00CD7009" w:rsidP="00CD7009">
      <w:pPr>
        <w:jc w:val="center"/>
        <w:rPr>
          <w:b/>
          <w:color w:val="000099"/>
          <w:sz w:val="28"/>
          <w:szCs w:val="28"/>
        </w:rPr>
      </w:pPr>
      <w:bookmarkStart w:id="0" w:name="_GoBack"/>
      <w:r w:rsidRPr="008038F3">
        <w:rPr>
          <w:b/>
          <w:color w:val="000099"/>
          <w:sz w:val="28"/>
          <w:szCs w:val="28"/>
        </w:rPr>
        <w:t xml:space="preserve">О графике работы территориальной избирательной комиссии </w:t>
      </w:r>
      <w:proofErr w:type="gramStart"/>
      <w:r w:rsidRPr="008038F3">
        <w:rPr>
          <w:b/>
          <w:color w:val="000099"/>
          <w:sz w:val="28"/>
          <w:szCs w:val="28"/>
        </w:rPr>
        <w:t>Апшеронская</w:t>
      </w:r>
      <w:proofErr w:type="gramEnd"/>
      <w:r w:rsidRPr="008038F3">
        <w:rPr>
          <w:b/>
          <w:color w:val="000099"/>
          <w:sz w:val="28"/>
          <w:szCs w:val="28"/>
        </w:rPr>
        <w:t xml:space="preserve"> и участковых избирательных комиссий Апшеронского района по приему заявлений избирателей, которые будут находиться </w:t>
      </w:r>
    </w:p>
    <w:p w:rsidR="00CD7009" w:rsidRPr="008038F3" w:rsidRDefault="00CD7009" w:rsidP="00CD7009">
      <w:pPr>
        <w:jc w:val="center"/>
        <w:rPr>
          <w:b/>
          <w:color w:val="000099"/>
          <w:sz w:val="28"/>
          <w:szCs w:val="28"/>
        </w:rPr>
      </w:pPr>
      <w:r w:rsidRPr="008038F3">
        <w:rPr>
          <w:b/>
          <w:color w:val="000099"/>
          <w:sz w:val="28"/>
          <w:szCs w:val="28"/>
        </w:rPr>
        <w:t xml:space="preserve">в день голосования на выборах депутатов Законодательного Собрания Краснодарского края шестого созыва 10 сентября 2017 года </w:t>
      </w:r>
    </w:p>
    <w:p w:rsidR="00CD7009" w:rsidRPr="008038F3" w:rsidRDefault="00CD7009" w:rsidP="00CD7009">
      <w:pPr>
        <w:jc w:val="center"/>
        <w:rPr>
          <w:b/>
          <w:color w:val="000099"/>
          <w:sz w:val="28"/>
          <w:szCs w:val="28"/>
        </w:rPr>
      </w:pPr>
      <w:r w:rsidRPr="008038F3">
        <w:rPr>
          <w:b/>
          <w:color w:val="000099"/>
          <w:sz w:val="28"/>
          <w:szCs w:val="28"/>
        </w:rPr>
        <w:t>вне места своего жительства</w:t>
      </w:r>
    </w:p>
    <w:p w:rsidR="00CD7009" w:rsidRPr="008038F3" w:rsidRDefault="00CD7009" w:rsidP="00CD7009">
      <w:pPr>
        <w:jc w:val="center"/>
        <w:rPr>
          <w:b/>
          <w:color w:val="000099"/>
          <w:sz w:val="28"/>
          <w:szCs w:val="28"/>
        </w:rPr>
      </w:pPr>
    </w:p>
    <w:p w:rsidR="00D6357A" w:rsidRPr="008038F3" w:rsidRDefault="00CD7009" w:rsidP="00D6357A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proofErr w:type="gramStart"/>
      <w:r w:rsidRPr="008038F3">
        <w:rPr>
          <w:color w:val="000099"/>
          <w:sz w:val="28"/>
          <w:szCs w:val="28"/>
        </w:rPr>
        <w:t>В соответствии с пунктом 16 статьи 67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реализации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</w:t>
      </w:r>
      <w:proofErr w:type="gramEnd"/>
      <w:r w:rsidRPr="008038F3">
        <w:rPr>
          <w:color w:val="000099"/>
          <w:sz w:val="28"/>
          <w:szCs w:val="28"/>
        </w:rPr>
        <w:t xml:space="preserve"> </w:t>
      </w:r>
      <w:proofErr w:type="gramStart"/>
      <w:r w:rsidRPr="008038F3">
        <w:rPr>
          <w:color w:val="000099"/>
          <w:sz w:val="28"/>
          <w:szCs w:val="28"/>
        </w:rPr>
        <w:t>Федерации, утвержденного постан</w:t>
      </w:r>
      <w:r w:rsidR="00FC1BF2" w:rsidRPr="008038F3">
        <w:rPr>
          <w:color w:val="000099"/>
          <w:sz w:val="28"/>
          <w:szCs w:val="28"/>
        </w:rPr>
        <w:t>о</w:t>
      </w:r>
      <w:r w:rsidRPr="008038F3">
        <w:rPr>
          <w:color w:val="000099"/>
          <w:sz w:val="28"/>
          <w:szCs w:val="28"/>
        </w:rPr>
        <w:t xml:space="preserve">влением Центральной избирательной комиссии Российской Федерации от 9 июня 2017 года № 86/739-7, </w:t>
      </w:r>
      <w:r w:rsidR="00FC1BF2" w:rsidRPr="008038F3">
        <w:rPr>
          <w:color w:val="000099"/>
          <w:sz w:val="28"/>
          <w:szCs w:val="28"/>
        </w:rPr>
        <w:t>постановлением избирательной комиссии Краснодарского края от 5 июля 2017 года № 17/286-6 «О графике работы территориальных и участковых избирательных комиссий по приему заявлений избирателей, которые будут находиться в день голосования на выборах депутатов Законодательного Собрания Краснодарского края шестого созыва 10 сентября 2017 года вне места</w:t>
      </w:r>
      <w:proofErr w:type="gramEnd"/>
      <w:r w:rsidR="00FC1BF2" w:rsidRPr="008038F3">
        <w:rPr>
          <w:color w:val="000099"/>
          <w:sz w:val="28"/>
          <w:szCs w:val="28"/>
        </w:rPr>
        <w:t xml:space="preserve"> своего жительства» </w:t>
      </w:r>
      <w:r w:rsidR="00D6357A" w:rsidRPr="008038F3">
        <w:rPr>
          <w:color w:val="000099"/>
          <w:sz w:val="28"/>
          <w:szCs w:val="28"/>
        </w:rPr>
        <w:t xml:space="preserve">территориальная избирательная комиссия </w:t>
      </w:r>
      <w:r w:rsidR="007C48D0">
        <w:rPr>
          <w:color w:val="000099"/>
          <w:sz w:val="28"/>
          <w:szCs w:val="28"/>
        </w:rPr>
        <w:t>Апшеронс</w:t>
      </w:r>
      <w:r w:rsidR="00D6357A" w:rsidRPr="008038F3">
        <w:rPr>
          <w:color w:val="000099"/>
          <w:sz w:val="28"/>
          <w:szCs w:val="28"/>
        </w:rPr>
        <w:t>кая РЕШИЛА:</w:t>
      </w:r>
    </w:p>
    <w:p w:rsidR="00D6357A" w:rsidRPr="008038F3" w:rsidRDefault="00D6357A" w:rsidP="00D6357A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>1. </w:t>
      </w:r>
      <w:proofErr w:type="gramStart"/>
      <w:r w:rsidRPr="008038F3">
        <w:rPr>
          <w:color w:val="000099"/>
          <w:sz w:val="28"/>
          <w:szCs w:val="28"/>
        </w:rPr>
        <w:t xml:space="preserve">Установить режим работы территориальной избирательной комиссии Апшеронская 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</w:t>
      </w:r>
      <w:r w:rsidRPr="008038F3">
        <w:rPr>
          <w:color w:val="000099"/>
          <w:sz w:val="28"/>
          <w:szCs w:val="28"/>
        </w:rPr>
        <w:lastRenderedPageBreak/>
        <w:t>депутатов Законодательного Собрания Краснодарского края шестого созыва 10 сентября 2017 года вне места своего жительства, но на территории Краснодарского края:</w:t>
      </w:r>
      <w:proofErr w:type="gramEnd"/>
    </w:p>
    <w:p w:rsidR="00D6357A" w:rsidRPr="008038F3" w:rsidRDefault="00D6357A" w:rsidP="00D6357A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 xml:space="preserve"> </w:t>
      </w:r>
      <w:proofErr w:type="gramStart"/>
      <w:r w:rsidRPr="008038F3">
        <w:rPr>
          <w:color w:val="000099"/>
          <w:sz w:val="28"/>
          <w:szCs w:val="28"/>
        </w:rPr>
        <w:t>- с 26 июля по 29 августа 2017 года в будние дни (понедельник – пятница) – с 10.00 до 17.00 часов, обеденный перерыв с 13.00 до 14.00 часов, в выходные дни (суббота, воскресенье) – с 9.00 до 13.00 часов;</w:t>
      </w:r>
      <w:proofErr w:type="gramEnd"/>
    </w:p>
    <w:p w:rsidR="003B4AAE" w:rsidRPr="008038F3" w:rsidRDefault="003B4AAE" w:rsidP="00D6357A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>- с 30 августа по 4 сентября в будние дни – с 16.00 до 20.00 часов, в выходные дни - с 9.00 до 13.00 часов.</w:t>
      </w:r>
    </w:p>
    <w:p w:rsidR="003B4AAE" w:rsidRPr="008038F3" w:rsidRDefault="003B4AAE" w:rsidP="003B4AAE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>2. </w:t>
      </w:r>
      <w:proofErr w:type="gramStart"/>
      <w:r w:rsidRPr="008038F3">
        <w:rPr>
          <w:color w:val="000099"/>
          <w:sz w:val="28"/>
          <w:szCs w:val="28"/>
        </w:rPr>
        <w:t>Установить режим работы участковых избирательных комиссий Апшеронского района  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депутатов Законодательного Собрания Краснодарского края шестого созыва 10 сентября 2017 года вне места своего жительства, но на территории Краснодарского края:</w:t>
      </w:r>
      <w:proofErr w:type="gramEnd"/>
    </w:p>
    <w:p w:rsidR="003B4AAE" w:rsidRPr="008038F3" w:rsidRDefault="003B4AAE" w:rsidP="003B4AAE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proofErr w:type="gramStart"/>
      <w:r w:rsidRPr="008038F3">
        <w:rPr>
          <w:color w:val="000099"/>
          <w:sz w:val="28"/>
          <w:szCs w:val="28"/>
        </w:rPr>
        <w:t>- с 30 августа по 4 сентября и с 5 по 9 сентября в будние дни (понедельник – пятница) – с 16.00 до 20.00 часов, в выходные дни (суббота, воскресенье) - с 9.00 до 13.00 часов;</w:t>
      </w:r>
      <w:proofErr w:type="gramEnd"/>
    </w:p>
    <w:p w:rsidR="003B4AAE" w:rsidRPr="008038F3" w:rsidRDefault="003B4AAE" w:rsidP="003B4AAE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>- 9 сентября - с 9.00 до 14.00 часов.</w:t>
      </w:r>
    </w:p>
    <w:p w:rsidR="003B4AAE" w:rsidRPr="008038F3" w:rsidRDefault="003B4AAE" w:rsidP="003B4AAE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 xml:space="preserve">3. Для </w:t>
      </w:r>
      <w:proofErr w:type="gramStart"/>
      <w:r w:rsidRPr="008038F3">
        <w:rPr>
          <w:color w:val="000099"/>
          <w:sz w:val="28"/>
          <w:szCs w:val="28"/>
        </w:rPr>
        <w:t>заверения заявлени</w:t>
      </w:r>
      <w:r w:rsidR="008038F3">
        <w:rPr>
          <w:color w:val="000099"/>
          <w:sz w:val="28"/>
          <w:szCs w:val="28"/>
        </w:rPr>
        <w:t>й</w:t>
      </w:r>
      <w:proofErr w:type="gramEnd"/>
      <w:r w:rsidRPr="008038F3">
        <w:rPr>
          <w:color w:val="000099"/>
          <w:sz w:val="28"/>
          <w:szCs w:val="28"/>
        </w:rPr>
        <w:t xml:space="preserve"> избирателей, указанных в пункте 1 настоящего решения, использовать печать территориальной избирательной комиссии Апшеронская.</w:t>
      </w:r>
    </w:p>
    <w:p w:rsidR="003B4AAE" w:rsidRPr="008038F3" w:rsidRDefault="003B4AAE" w:rsidP="003B4AAE">
      <w:pPr>
        <w:spacing w:line="360" w:lineRule="auto"/>
        <w:ind w:firstLine="851"/>
        <w:jc w:val="both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t xml:space="preserve">4. Опубликовать режим работы территориальной избирательной комиссии </w:t>
      </w:r>
      <w:proofErr w:type="gramStart"/>
      <w:r w:rsidRPr="008038F3">
        <w:rPr>
          <w:color w:val="000099"/>
          <w:sz w:val="28"/>
          <w:szCs w:val="28"/>
        </w:rPr>
        <w:t>Апшеронская</w:t>
      </w:r>
      <w:proofErr w:type="gramEnd"/>
      <w:r w:rsidRPr="008038F3">
        <w:rPr>
          <w:color w:val="000099"/>
          <w:sz w:val="28"/>
          <w:szCs w:val="28"/>
        </w:rPr>
        <w:t xml:space="preserve"> и участковых избирательных комиссий </w:t>
      </w:r>
      <w:proofErr w:type="gramStart"/>
      <w:r w:rsidRPr="008038F3">
        <w:rPr>
          <w:color w:val="000099"/>
          <w:sz w:val="28"/>
          <w:szCs w:val="28"/>
        </w:rPr>
        <w:t>Апшеронского района 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депутатов Законодательного Собрания Краснодарского края шестого созыва 10 сентября 2017 года вне места своего жительства, но на территории Краснодарского края</w:t>
      </w:r>
      <w:r w:rsidR="008038F3" w:rsidRPr="008038F3">
        <w:rPr>
          <w:color w:val="000099"/>
          <w:sz w:val="28"/>
          <w:szCs w:val="28"/>
        </w:rPr>
        <w:t>, в средства</w:t>
      </w:r>
      <w:r w:rsidRPr="008038F3">
        <w:rPr>
          <w:color w:val="000099"/>
          <w:sz w:val="28"/>
          <w:szCs w:val="28"/>
        </w:rPr>
        <w:t xml:space="preserve">х массовой информации и разместить на сайте </w:t>
      </w:r>
      <w:r w:rsidR="008038F3" w:rsidRPr="008038F3">
        <w:rPr>
          <w:color w:val="000099"/>
          <w:sz w:val="28"/>
          <w:szCs w:val="28"/>
        </w:rPr>
        <w:t>территориальной избирательной комиссии Апшеронская.</w:t>
      </w:r>
      <w:proofErr w:type="gramEnd"/>
    </w:p>
    <w:bookmarkEnd w:id="0"/>
    <w:p w:rsidR="00D6357A" w:rsidRPr="008038F3" w:rsidRDefault="00D6357A" w:rsidP="00D6357A">
      <w:pPr>
        <w:spacing w:line="360" w:lineRule="auto"/>
        <w:ind w:left="6" w:firstLine="624"/>
        <w:rPr>
          <w:color w:val="000099"/>
          <w:sz w:val="28"/>
          <w:szCs w:val="28"/>
        </w:rPr>
      </w:pPr>
      <w:r w:rsidRPr="008038F3">
        <w:rPr>
          <w:color w:val="000099"/>
          <w:sz w:val="28"/>
          <w:szCs w:val="28"/>
        </w:rPr>
        <w:lastRenderedPageBreak/>
        <w:t xml:space="preserve">3. </w:t>
      </w:r>
      <w:proofErr w:type="gramStart"/>
      <w:r w:rsidRPr="008038F3">
        <w:rPr>
          <w:color w:val="000099"/>
          <w:sz w:val="28"/>
          <w:szCs w:val="28"/>
        </w:rPr>
        <w:t>Контроль за</w:t>
      </w:r>
      <w:proofErr w:type="gramEnd"/>
      <w:r w:rsidRPr="008038F3">
        <w:rPr>
          <w:color w:val="000099"/>
          <w:sz w:val="28"/>
          <w:szCs w:val="28"/>
        </w:rPr>
        <w:t xml:space="preserve"> выполнением пункта </w:t>
      </w:r>
      <w:r w:rsidR="008038F3" w:rsidRPr="008038F3">
        <w:rPr>
          <w:color w:val="000099"/>
          <w:sz w:val="28"/>
          <w:szCs w:val="28"/>
        </w:rPr>
        <w:t>4</w:t>
      </w:r>
      <w:r w:rsidRPr="008038F3">
        <w:rPr>
          <w:color w:val="000099"/>
          <w:sz w:val="28"/>
          <w:szCs w:val="28"/>
        </w:rPr>
        <w:t xml:space="preserve">  настоящего решения возложить на секретаря территориальной избирательной комиссии Катину Е.В.</w:t>
      </w:r>
    </w:p>
    <w:p w:rsidR="00D6357A" w:rsidRPr="008038F3" w:rsidRDefault="00D6357A" w:rsidP="00D6357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D6357A" w:rsidRPr="008038F3" w:rsidRDefault="00D6357A" w:rsidP="00D6357A">
      <w:pPr>
        <w:pStyle w:val="a5"/>
        <w:ind w:right="-5"/>
        <w:rPr>
          <w:rFonts w:ascii="Times New Roman" w:hAnsi="Times New Roman"/>
          <w:color w:val="000099"/>
          <w:sz w:val="28"/>
          <w:szCs w:val="28"/>
        </w:rPr>
      </w:pPr>
      <w:r w:rsidRPr="008038F3">
        <w:rPr>
          <w:rFonts w:ascii="Times New Roman" w:hAnsi="Times New Roman"/>
          <w:color w:val="000099"/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 w:rsidRPr="008038F3">
        <w:rPr>
          <w:rFonts w:ascii="Times New Roman" w:hAnsi="Times New Roman"/>
          <w:color w:val="000099"/>
          <w:sz w:val="28"/>
          <w:szCs w:val="28"/>
        </w:rPr>
        <w:t>С.И.Гвоздева</w:t>
      </w:r>
      <w:proofErr w:type="spellEnd"/>
    </w:p>
    <w:p w:rsidR="00D6357A" w:rsidRPr="008038F3" w:rsidRDefault="00D6357A" w:rsidP="00D6357A">
      <w:pPr>
        <w:pStyle w:val="a5"/>
        <w:ind w:right="-5"/>
        <w:rPr>
          <w:rFonts w:ascii="Times New Roman" w:hAnsi="Times New Roman"/>
          <w:color w:val="000099"/>
          <w:sz w:val="28"/>
          <w:szCs w:val="28"/>
        </w:rPr>
      </w:pPr>
    </w:p>
    <w:p w:rsidR="00D6357A" w:rsidRPr="008038F3" w:rsidRDefault="00D6357A" w:rsidP="00D6357A">
      <w:pPr>
        <w:pStyle w:val="a5"/>
        <w:ind w:right="-5"/>
        <w:rPr>
          <w:color w:val="000099"/>
          <w:sz w:val="28"/>
          <w:szCs w:val="28"/>
        </w:rPr>
      </w:pPr>
      <w:r w:rsidRPr="008038F3">
        <w:rPr>
          <w:rFonts w:ascii="Times New Roman" w:hAnsi="Times New Roman"/>
          <w:color w:val="000099"/>
          <w:sz w:val="28"/>
          <w:szCs w:val="28"/>
        </w:rPr>
        <w:t>Секретарь                                                                                               Е.В. Катина</w:t>
      </w:r>
    </w:p>
    <w:p w:rsidR="00FC1BF2" w:rsidRPr="008038F3" w:rsidRDefault="00FC1BF2" w:rsidP="00FC1BF2">
      <w:pPr>
        <w:jc w:val="both"/>
        <w:rPr>
          <w:color w:val="000099"/>
          <w:sz w:val="28"/>
          <w:szCs w:val="28"/>
        </w:rPr>
      </w:pPr>
    </w:p>
    <w:p w:rsidR="00CD7009" w:rsidRPr="008038F3" w:rsidRDefault="00CD7009" w:rsidP="00FC1BF2">
      <w:pPr>
        <w:spacing w:line="360" w:lineRule="auto"/>
        <w:jc w:val="both"/>
        <w:rPr>
          <w:color w:val="000099"/>
          <w:sz w:val="28"/>
          <w:szCs w:val="28"/>
        </w:rPr>
      </w:pPr>
    </w:p>
    <w:p w:rsidR="004110DC" w:rsidRPr="008038F3" w:rsidRDefault="004110DC">
      <w:pPr>
        <w:rPr>
          <w:color w:val="000099"/>
        </w:rPr>
      </w:pPr>
    </w:p>
    <w:sectPr w:rsidR="004110DC" w:rsidRPr="008038F3" w:rsidSect="00CD70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5"/>
    <w:rsid w:val="003B4AAE"/>
    <w:rsid w:val="004110DC"/>
    <w:rsid w:val="007C48D0"/>
    <w:rsid w:val="008038F3"/>
    <w:rsid w:val="00A85CD5"/>
    <w:rsid w:val="00CD7009"/>
    <w:rsid w:val="00D6357A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CD70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CD7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D7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CD7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6357A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6357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D6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CD70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CD7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D7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CD7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6357A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6357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D6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46AD-B920-4E4F-B0DB-CB9B2B3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2017-07-07T13:42:00Z</dcterms:created>
  <dcterms:modified xsi:type="dcterms:W3CDTF">2017-07-11T09:42:00Z</dcterms:modified>
</cp:coreProperties>
</file>