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2D" w:rsidRPr="009333BB" w:rsidRDefault="00A72F2D" w:rsidP="00F051A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9333BB">
        <w:rPr>
          <w:rFonts w:ascii="Times New Roman" w:hAnsi="Times New Roman" w:cs="Times New Roman"/>
          <w:b/>
          <w:color w:val="0000FF"/>
          <w:sz w:val="32"/>
          <w:szCs w:val="32"/>
        </w:rPr>
        <w:t>Территориальная избирательная комиссия Апшеронская</w:t>
      </w:r>
    </w:p>
    <w:p w:rsidR="00A72F2D" w:rsidRPr="009333BB" w:rsidRDefault="00A72F2D" w:rsidP="00A72F2D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A72F2D" w:rsidRDefault="00A72F2D" w:rsidP="00A72F2D">
      <w:pPr>
        <w:pStyle w:val="a8"/>
        <w:tabs>
          <w:tab w:val="left" w:pos="9355"/>
        </w:tabs>
        <w:spacing w:line="240" w:lineRule="auto"/>
        <w:ind w:right="-5"/>
        <w:jc w:val="center"/>
        <w:rPr>
          <w:rFonts w:ascii="Times New Roman" w:hAnsi="Times New Roman"/>
          <w:bCs/>
          <w:color w:val="0000FF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FF"/>
          <w:sz w:val="28"/>
          <w:szCs w:val="28"/>
        </w:rPr>
        <w:t>Коммунистическая</w:t>
      </w:r>
      <w:proofErr w:type="gramEnd"/>
      <w:r>
        <w:rPr>
          <w:rFonts w:ascii="Times New Roman" w:hAnsi="Times New Roman"/>
          <w:bCs/>
          <w:color w:val="0000FF"/>
          <w:sz w:val="28"/>
          <w:szCs w:val="28"/>
        </w:rPr>
        <w:t xml:space="preserve"> ул., д.17, г. Апшеронск, Краснодарский край, 352690</w:t>
      </w:r>
    </w:p>
    <w:p w:rsidR="00A72F2D" w:rsidRDefault="00A72F2D" w:rsidP="00A72F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Cs/>
          <w:color w:val="0000FF"/>
          <w:sz w:val="28"/>
          <w:szCs w:val="28"/>
        </w:rPr>
        <w:t>тел./факс (86152) 2-37-15</w:t>
      </w:r>
    </w:p>
    <w:p w:rsidR="00A72F2D" w:rsidRDefault="00A72F2D" w:rsidP="00A72F2D">
      <w:pPr>
        <w:pStyle w:val="Heading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A72F2D" w:rsidRDefault="00A72F2D" w:rsidP="00A72F2D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РЕШЕНИЕ</w:t>
      </w:r>
    </w:p>
    <w:p w:rsidR="00A72F2D" w:rsidRDefault="005200CA" w:rsidP="00A72F2D">
      <w:pPr>
        <w:pStyle w:val="a4"/>
        <w:tabs>
          <w:tab w:val="left" w:pos="708"/>
        </w:tabs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от </w:t>
      </w:r>
      <w:r w:rsidR="00521CF0">
        <w:rPr>
          <w:color w:val="0000FF"/>
          <w:sz w:val="28"/>
          <w:szCs w:val="28"/>
        </w:rPr>
        <w:t>2</w:t>
      </w:r>
      <w:r w:rsidR="005D5CDD">
        <w:rPr>
          <w:color w:val="0000FF"/>
          <w:sz w:val="28"/>
          <w:szCs w:val="28"/>
        </w:rPr>
        <w:t>5</w:t>
      </w:r>
      <w:r w:rsidR="00A72F2D">
        <w:rPr>
          <w:color w:val="0000FF"/>
          <w:sz w:val="28"/>
          <w:szCs w:val="28"/>
        </w:rPr>
        <w:t xml:space="preserve"> января 201</w:t>
      </w:r>
      <w:r w:rsidR="005D5CDD">
        <w:rPr>
          <w:color w:val="0000FF"/>
          <w:sz w:val="28"/>
          <w:szCs w:val="28"/>
        </w:rPr>
        <w:t>7</w:t>
      </w:r>
      <w:r w:rsidR="00A72F2D">
        <w:rPr>
          <w:color w:val="0000FF"/>
          <w:sz w:val="28"/>
          <w:szCs w:val="28"/>
        </w:rPr>
        <w:t xml:space="preserve"> г.                                                       </w:t>
      </w:r>
      <w:r w:rsidR="005D5CDD">
        <w:rPr>
          <w:color w:val="0000FF"/>
          <w:sz w:val="28"/>
          <w:szCs w:val="28"/>
        </w:rPr>
        <w:t xml:space="preserve">                           </w:t>
      </w:r>
      <w:r w:rsidR="00EC1F94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№ </w:t>
      </w:r>
      <w:r w:rsidR="00521CF0">
        <w:rPr>
          <w:color w:val="0000FF"/>
          <w:sz w:val="28"/>
          <w:szCs w:val="28"/>
        </w:rPr>
        <w:t>3</w:t>
      </w:r>
      <w:r w:rsidR="005D5CDD">
        <w:rPr>
          <w:color w:val="0000FF"/>
          <w:sz w:val="28"/>
          <w:szCs w:val="28"/>
        </w:rPr>
        <w:t>4</w:t>
      </w:r>
      <w:r w:rsidR="00A72F2D">
        <w:rPr>
          <w:color w:val="0000FF"/>
          <w:sz w:val="28"/>
          <w:szCs w:val="28"/>
        </w:rPr>
        <w:t>/</w:t>
      </w:r>
      <w:r w:rsidR="00EC1F94">
        <w:rPr>
          <w:color w:val="0000FF"/>
          <w:sz w:val="28"/>
          <w:szCs w:val="28"/>
        </w:rPr>
        <w:t>1</w:t>
      </w:r>
      <w:r w:rsidR="005D5CDD">
        <w:rPr>
          <w:color w:val="0000FF"/>
          <w:sz w:val="28"/>
          <w:szCs w:val="28"/>
        </w:rPr>
        <w:t>92</w:t>
      </w:r>
    </w:p>
    <w:p w:rsidR="007D0692" w:rsidRDefault="007D0692" w:rsidP="00A72F2D">
      <w:pPr>
        <w:pStyle w:val="a4"/>
        <w:tabs>
          <w:tab w:val="left" w:pos="708"/>
        </w:tabs>
        <w:spacing w:line="276" w:lineRule="auto"/>
        <w:jc w:val="center"/>
        <w:rPr>
          <w:b/>
          <w:color w:val="FF0000"/>
          <w:sz w:val="28"/>
          <w:szCs w:val="28"/>
        </w:rPr>
      </w:pPr>
    </w:p>
    <w:p w:rsidR="00A72F2D" w:rsidRPr="00C816A7" w:rsidRDefault="00A72F2D" w:rsidP="00A72F2D">
      <w:pPr>
        <w:pStyle w:val="a4"/>
        <w:tabs>
          <w:tab w:val="left" w:pos="708"/>
        </w:tabs>
        <w:spacing w:line="276" w:lineRule="auto"/>
        <w:jc w:val="center"/>
        <w:rPr>
          <w:b/>
          <w:color w:val="FF0000"/>
          <w:sz w:val="28"/>
          <w:szCs w:val="28"/>
        </w:rPr>
      </w:pPr>
      <w:r w:rsidRPr="00C816A7">
        <w:rPr>
          <w:b/>
          <w:color w:val="FF0000"/>
          <w:sz w:val="28"/>
          <w:szCs w:val="28"/>
        </w:rPr>
        <w:t>О проведении районного конкурса среди органов студенческого самоуправления «Молодежный лидер</w:t>
      </w:r>
      <w:r w:rsidR="00155B67">
        <w:rPr>
          <w:b/>
          <w:color w:val="FF0000"/>
          <w:sz w:val="28"/>
          <w:szCs w:val="28"/>
        </w:rPr>
        <w:t>»-201</w:t>
      </w:r>
      <w:r w:rsidR="00F051AE">
        <w:rPr>
          <w:b/>
          <w:color w:val="FF0000"/>
          <w:sz w:val="28"/>
          <w:szCs w:val="28"/>
        </w:rPr>
        <w:t>7</w:t>
      </w:r>
    </w:p>
    <w:p w:rsidR="00A72F2D" w:rsidRDefault="00A72F2D" w:rsidP="00A72F2D">
      <w:pPr>
        <w:pStyle w:val="a4"/>
        <w:tabs>
          <w:tab w:val="left" w:pos="708"/>
        </w:tabs>
        <w:spacing w:line="276" w:lineRule="auto"/>
        <w:jc w:val="both"/>
        <w:rPr>
          <w:b/>
          <w:color w:val="0000FF"/>
          <w:sz w:val="28"/>
          <w:szCs w:val="28"/>
        </w:rPr>
      </w:pPr>
    </w:p>
    <w:p w:rsidR="00B572F2" w:rsidRPr="009333BB" w:rsidRDefault="00B572F2" w:rsidP="00B572F2">
      <w:pPr>
        <w:pStyle w:val="a4"/>
        <w:tabs>
          <w:tab w:val="clear" w:pos="9355"/>
          <w:tab w:val="left" w:pos="6521"/>
          <w:tab w:val="center" w:pos="9356"/>
        </w:tabs>
        <w:spacing w:line="276" w:lineRule="auto"/>
        <w:ind w:firstLine="900"/>
        <w:jc w:val="both"/>
        <w:rPr>
          <w:color w:val="0000CC"/>
          <w:sz w:val="28"/>
          <w:szCs w:val="28"/>
        </w:rPr>
      </w:pPr>
      <w:proofErr w:type="gramStart"/>
      <w:r w:rsidRPr="009333BB">
        <w:rPr>
          <w:color w:val="0000CC"/>
          <w:sz w:val="28"/>
          <w:szCs w:val="28"/>
        </w:rPr>
        <w:t>В соответствии с постановлением Центральной избирательной комиссии Российской Федерации от 28 декабря 2007 года № 83/666-5 «О проведении Дня молодого избирателя», постановлением избирательной комиссии Краснодарского края от 24 января 2017 года № 4/49-6 «О проведении Дня молодого избирателя  в Краснодарском крае», на основании решения территориальной избирательной комиссии Апшеронская от 25 января 2017 года № 33/187 «О проведении Дня молодого избирателя</w:t>
      </w:r>
      <w:proofErr w:type="gramEnd"/>
      <w:r w:rsidRPr="009333BB">
        <w:rPr>
          <w:color w:val="0000CC"/>
          <w:sz w:val="28"/>
          <w:szCs w:val="28"/>
        </w:rPr>
        <w:t xml:space="preserve">  в Апшеронском районе», в целях активизации работы по правовому воспитанию молодых и будущих избирателей территориальная избирательная комиссия Апшеронская  РЕШИЛА:</w:t>
      </w:r>
    </w:p>
    <w:p w:rsidR="00A72F2D" w:rsidRDefault="00B572F2" w:rsidP="00A72F2D">
      <w:pPr>
        <w:pStyle w:val="Heading"/>
        <w:numPr>
          <w:ilvl w:val="0"/>
          <w:numId w:val="1"/>
        </w:numPr>
        <w:tabs>
          <w:tab w:val="num" w:pos="709"/>
          <w:tab w:val="left" w:pos="993"/>
        </w:tabs>
        <w:spacing w:line="276" w:lineRule="auto"/>
        <w:ind w:left="0" w:firstLine="851"/>
        <w:jc w:val="both"/>
        <w:rPr>
          <w:rFonts w:ascii="Times New Roman" w:hAnsi="Times New Roman" w:cs="Times New Roman"/>
          <w:b w:val="0"/>
          <w:bCs w:val="0"/>
          <w:color w:val="0000FF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FF"/>
          <w:sz w:val="28"/>
          <w:szCs w:val="28"/>
        </w:rPr>
        <w:t xml:space="preserve"> </w:t>
      </w:r>
      <w:r w:rsidR="00A72F2D">
        <w:rPr>
          <w:rFonts w:ascii="Times New Roman" w:hAnsi="Times New Roman" w:cs="Times New Roman"/>
          <w:b w:val="0"/>
          <w:bCs w:val="0"/>
          <w:color w:val="0000FF"/>
          <w:sz w:val="28"/>
          <w:szCs w:val="28"/>
        </w:rPr>
        <w:t xml:space="preserve">Провести в </w:t>
      </w:r>
      <w:r>
        <w:rPr>
          <w:rFonts w:ascii="Times New Roman" w:hAnsi="Times New Roman" w:cs="Times New Roman"/>
          <w:b w:val="0"/>
          <w:bCs w:val="0"/>
          <w:color w:val="0000FF"/>
          <w:sz w:val="28"/>
          <w:szCs w:val="28"/>
        </w:rPr>
        <w:t>феврале-март</w:t>
      </w:r>
      <w:r w:rsidR="00A72F2D">
        <w:rPr>
          <w:rFonts w:ascii="Times New Roman" w:hAnsi="Times New Roman" w:cs="Times New Roman"/>
          <w:b w:val="0"/>
          <w:bCs w:val="0"/>
          <w:color w:val="0000FF"/>
          <w:sz w:val="28"/>
          <w:szCs w:val="28"/>
        </w:rPr>
        <w:t>е 201</w:t>
      </w:r>
      <w:r>
        <w:rPr>
          <w:rFonts w:ascii="Times New Roman" w:hAnsi="Times New Roman" w:cs="Times New Roman"/>
          <w:b w:val="0"/>
          <w:bCs w:val="0"/>
          <w:color w:val="0000FF"/>
          <w:sz w:val="28"/>
          <w:szCs w:val="28"/>
        </w:rPr>
        <w:t>7</w:t>
      </w:r>
      <w:r w:rsidR="00A72F2D">
        <w:rPr>
          <w:rFonts w:ascii="Times New Roman" w:hAnsi="Times New Roman" w:cs="Times New Roman"/>
          <w:b w:val="0"/>
          <w:bCs w:val="0"/>
          <w:color w:val="0000FF"/>
          <w:sz w:val="28"/>
          <w:szCs w:val="28"/>
        </w:rPr>
        <w:t xml:space="preserve"> года  совместно  с отделом по делам молодежи администрации муниципального образования Апшеронский район конкурс </w:t>
      </w:r>
      <w:r w:rsidR="00A72F2D">
        <w:rPr>
          <w:rFonts w:ascii="Times New Roman" w:hAnsi="Times New Roman" w:cs="Times New Roman"/>
          <w:b w:val="0"/>
          <w:color w:val="0000FF"/>
          <w:sz w:val="28"/>
          <w:szCs w:val="28"/>
        </w:rPr>
        <w:t>среди органов студенческого самоуправления «Молодежный лидер-201</w:t>
      </w:r>
      <w:r>
        <w:rPr>
          <w:rFonts w:ascii="Times New Roman" w:hAnsi="Times New Roman" w:cs="Times New Roman"/>
          <w:b w:val="0"/>
          <w:color w:val="0000FF"/>
          <w:sz w:val="28"/>
          <w:szCs w:val="28"/>
        </w:rPr>
        <w:t>7</w:t>
      </w:r>
      <w:r w:rsidR="00A72F2D"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» (далее по тексту – Конкурс). </w:t>
      </w:r>
    </w:p>
    <w:p w:rsidR="00A72F2D" w:rsidRDefault="00A72F2D" w:rsidP="00A72F2D">
      <w:pPr>
        <w:pStyle w:val="Heading"/>
        <w:numPr>
          <w:ilvl w:val="0"/>
          <w:numId w:val="1"/>
        </w:numPr>
        <w:tabs>
          <w:tab w:val="num" w:pos="709"/>
          <w:tab w:val="left" w:pos="993"/>
        </w:tabs>
        <w:spacing w:line="276" w:lineRule="auto"/>
        <w:ind w:left="0" w:firstLine="851"/>
        <w:jc w:val="both"/>
        <w:rPr>
          <w:rFonts w:ascii="Times New Roman" w:hAnsi="Times New Roman" w:cs="Times New Roman"/>
          <w:b w:val="0"/>
          <w:bCs w:val="0"/>
          <w:color w:val="0000FF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FF"/>
          <w:sz w:val="28"/>
          <w:szCs w:val="28"/>
        </w:rPr>
        <w:t xml:space="preserve"> Утвердить Положение  о  Конкурсе (приложение 1). </w:t>
      </w:r>
    </w:p>
    <w:p w:rsidR="00A72F2D" w:rsidRDefault="00A72F2D" w:rsidP="00A72F2D">
      <w:pPr>
        <w:pStyle w:val="Heading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b w:val="0"/>
          <w:bCs w:val="0"/>
          <w:color w:val="0000FF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FF"/>
          <w:sz w:val="28"/>
          <w:szCs w:val="28"/>
        </w:rPr>
        <w:t xml:space="preserve"> Утвердить состав оргкомитета </w:t>
      </w:r>
      <w:r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с функциями жюри по организации и проведению Конкурса </w:t>
      </w:r>
      <w:r>
        <w:rPr>
          <w:rFonts w:ascii="Times New Roman" w:hAnsi="Times New Roman" w:cs="Times New Roman"/>
          <w:b w:val="0"/>
          <w:bCs w:val="0"/>
          <w:color w:val="0000FF"/>
          <w:sz w:val="28"/>
          <w:szCs w:val="28"/>
        </w:rPr>
        <w:t>(приложение 2).</w:t>
      </w:r>
    </w:p>
    <w:p w:rsidR="00A72F2D" w:rsidRDefault="00A72F2D" w:rsidP="00A72F2D">
      <w:pPr>
        <w:numPr>
          <w:ilvl w:val="0"/>
          <w:numId w:val="1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Направить настоящее решение в </w:t>
      </w:r>
      <w:r>
        <w:rPr>
          <w:rFonts w:ascii="Times New Roman" w:hAnsi="Times New Roman" w:cs="Times New Roman"/>
          <w:bCs/>
          <w:color w:val="0000FF"/>
          <w:sz w:val="28"/>
          <w:szCs w:val="28"/>
        </w:rPr>
        <w:t>отдел по делам молодежи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администрации муниципального образования Апшеронский район </w:t>
      </w:r>
      <w:r w:rsidR="00B572F2">
        <w:rPr>
          <w:rFonts w:ascii="Times New Roman" w:hAnsi="Times New Roman" w:cs="Times New Roman"/>
          <w:color w:val="0000FF"/>
          <w:sz w:val="28"/>
          <w:szCs w:val="28"/>
        </w:rPr>
        <w:t xml:space="preserve">и учебные заведения Апшеронского района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для информации и использования в работе. </w:t>
      </w:r>
    </w:p>
    <w:p w:rsidR="00A72F2D" w:rsidRDefault="00A72F2D" w:rsidP="00A72F2D">
      <w:pPr>
        <w:pStyle w:val="a8"/>
        <w:tabs>
          <w:tab w:val="left" w:pos="720"/>
        </w:tabs>
        <w:spacing w:line="276" w:lineRule="auto"/>
        <w:ind w:right="-6" w:firstLine="851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 xml:space="preserve">5. Разместить настоящее решение на информационном Интернет-сайте территориальной избирательной комиссии </w:t>
      </w:r>
      <w:proofErr w:type="gramStart"/>
      <w:r>
        <w:rPr>
          <w:rFonts w:ascii="Times New Roman" w:hAnsi="Times New Roman"/>
          <w:color w:val="0000FF"/>
          <w:sz w:val="28"/>
          <w:szCs w:val="28"/>
        </w:rPr>
        <w:t>Апшеронская</w:t>
      </w:r>
      <w:proofErr w:type="gramEnd"/>
      <w:r>
        <w:rPr>
          <w:rFonts w:ascii="Times New Roman" w:hAnsi="Times New Roman"/>
          <w:color w:val="0000FF"/>
          <w:sz w:val="28"/>
          <w:szCs w:val="28"/>
        </w:rPr>
        <w:t>.</w:t>
      </w:r>
    </w:p>
    <w:p w:rsidR="00A72F2D" w:rsidRDefault="00A72F2D" w:rsidP="00A72F2D">
      <w:pPr>
        <w:tabs>
          <w:tab w:val="num" w:pos="709"/>
        </w:tabs>
        <w:spacing w:after="0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Cs/>
          <w:color w:val="0000FF"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выполнением пунктов 4 и 5 настоящего решения возложить на заместителя председателя территориальной избирательной комиссии 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>Апшеронская</w:t>
      </w:r>
      <w:proofErr w:type="gram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="00521CF0">
        <w:rPr>
          <w:rFonts w:ascii="Times New Roman" w:hAnsi="Times New Roman" w:cs="Times New Roman"/>
          <w:color w:val="0000FF"/>
          <w:sz w:val="28"/>
          <w:szCs w:val="28"/>
        </w:rPr>
        <w:t>Клепаневу</w:t>
      </w:r>
      <w:proofErr w:type="spellEnd"/>
      <w:r w:rsidR="00521CF0">
        <w:rPr>
          <w:rFonts w:ascii="Times New Roman" w:hAnsi="Times New Roman" w:cs="Times New Roman"/>
          <w:color w:val="0000FF"/>
          <w:sz w:val="28"/>
          <w:szCs w:val="28"/>
        </w:rPr>
        <w:t xml:space="preserve"> И.В.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A72F2D" w:rsidRDefault="00A72F2D" w:rsidP="00A72F2D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72F2D" w:rsidRDefault="00A72F2D" w:rsidP="00A72F2D">
      <w:pPr>
        <w:pStyle w:val="a8"/>
        <w:spacing w:line="240" w:lineRule="auto"/>
        <w:ind w:right="-6"/>
        <w:rPr>
          <w:rFonts w:ascii="Times New Roman" w:hAnsi="Times New Roman"/>
          <w:color w:val="0000FF"/>
          <w:sz w:val="28"/>
          <w:szCs w:val="28"/>
        </w:rPr>
      </w:pPr>
    </w:p>
    <w:p w:rsidR="00A72F2D" w:rsidRDefault="00A72F2D" w:rsidP="00A72F2D">
      <w:pPr>
        <w:pStyle w:val="a8"/>
        <w:spacing w:line="240" w:lineRule="auto"/>
        <w:ind w:right="-6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 xml:space="preserve">Председатель                                                                                      </w:t>
      </w:r>
      <w:proofErr w:type="spellStart"/>
      <w:r>
        <w:rPr>
          <w:rFonts w:ascii="Times New Roman" w:hAnsi="Times New Roman"/>
          <w:color w:val="0000FF"/>
          <w:sz w:val="28"/>
          <w:szCs w:val="28"/>
        </w:rPr>
        <w:t>С.И.Гвоздева</w:t>
      </w:r>
      <w:proofErr w:type="spellEnd"/>
    </w:p>
    <w:p w:rsidR="00A72F2D" w:rsidRDefault="00A72F2D" w:rsidP="00A72F2D">
      <w:pPr>
        <w:pStyle w:val="a8"/>
        <w:spacing w:line="240" w:lineRule="auto"/>
        <w:ind w:right="-6"/>
        <w:rPr>
          <w:rFonts w:ascii="Times New Roman" w:hAnsi="Times New Roman"/>
          <w:color w:val="0000FF"/>
          <w:sz w:val="28"/>
          <w:szCs w:val="28"/>
        </w:rPr>
      </w:pPr>
    </w:p>
    <w:p w:rsidR="00A72F2D" w:rsidRDefault="00A72F2D" w:rsidP="00A72F2D">
      <w:pPr>
        <w:pStyle w:val="a8"/>
        <w:spacing w:line="240" w:lineRule="auto"/>
        <w:ind w:right="-6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 xml:space="preserve">Секретарь                                                                                           </w:t>
      </w:r>
      <w:proofErr w:type="spellStart"/>
      <w:r w:rsidR="00521CF0">
        <w:rPr>
          <w:rFonts w:ascii="Times New Roman" w:hAnsi="Times New Roman"/>
          <w:color w:val="0000FF"/>
          <w:sz w:val="28"/>
          <w:szCs w:val="28"/>
        </w:rPr>
        <w:t>Е.В.Катина</w:t>
      </w:r>
      <w:proofErr w:type="spellEnd"/>
    </w:p>
    <w:p w:rsidR="00A72F2D" w:rsidRDefault="00A72F2D" w:rsidP="00A72F2D">
      <w:pPr>
        <w:pStyle w:val="2"/>
        <w:spacing w:before="0" w:after="0"/>
        <w:rPr>
          <w:rFonts w:ascii="Times New Roman" w:hAnsi="Times New Roman"/>
          <w:b w:val="0"/>
          <w:i w:val="0"/>
          <w:color w:val="0000FF"/>
        </w:rPr>
      </w:pPr>
      <w:r>
        <w:rPr>
          <w:rFonts w:ascii="Times New Roman" w:hAnsi="Times New Roman"/>
          <w:b w:val="0"/>
          <w:i w:val="0"/>
          <w:color w:val="0000FF"/>
        </w:rPr>
        <w:lastRenderedPageBreak/>
        <w:t xml:space="preserve">                                                                              Приложение 1</w:t>
      </w:r>
    </w:p>
    <w:tbl>
      <w:tblPr>
        <w:tblpPr w:leftFromText="180" w:rightFromText="180" w:bottomFromText="200" w:vertAnchor="text" w:horzAnchor="page" w:tblpX="5509" w:tblpY="250"/>
        <w:tblW w:w="524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</w:tblGrid>
      <w:tr w:rsidR="00A72F2D" w:rsidTr="00A72F2D">
        <w:trPr>
          <w:trHeight w:val="1473"/>
        </w:trPr>
        <w:tc>
          <w:tcPr>
            <w:tcW w:w="5246" w:type="dxa"/>
          </w:tcPr>
          <w:p w:rsidR="00A72F2D" w:rsidRDefault="00A72F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FF"/>
                <w:sz w:val="28"/>
                <w:szCs w:val="28"/>
                <w:lang w:eastAsia="en-US"/>
              </w:rPr>
              <w:t>УТВЕРЖДЕНО</w:t>
            </w:r>
          </w:p>
          <w:p w:rsidR="00A72F2D" w:rsidRDefault="00A72F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FF"/>
                <w:sz w:val="28"/>
                <w:szCs w:val="28"/>
                <w:lang w:eastAsia="en-US"/>
              </w:rPr>
              <w:t xml:space="preserve">решением 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color w:val="0000FF"/>
                <w:sz w:val="28"/>
                <w:szCs w:val="28"/>
                <w:lang w:eastAsia="en-US"/>
              </w:rPr>
              <w:t>территориальной</w:t>
            </w:r>
            <w:proofErr w:type="gramEnd"/>
          </w:p>
          <w:p w:rsidR="00A72F2D" w:rsidRDefault="00A72F2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FF"/>
                <w:sz w:val="28"/>
                <w:szCs w:val="28"/>
                <w:lang w:eastAsia="en-US"/>
              </w:rPr>
              <w:t xml:space="preserve">избирательной комиссии 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color w:val="0000FF"/>
                <w:sz w:val="28"/>
                <w:szCs w:val="28"/>
                <w:lang w:eastAsia="en-US"/>
              </w:rPr>
              <w:t>Апшеронская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color w:val="0000FF"/>
                <w:sz w:val="28"/>
                <w:szCs w:val="28"/>
                <w:lang w:eastAsia="en-US"/>
              </w:rPr>
              <w:t xml:space="preserve"> </w:t>
            </w:r>
          </w:p>
          <w:p w:rsidR="00A72F2D" w:rsidRDefault="0053479D" w:rsidP="00B572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FF"/>
                <w:sz w:val="28"/>
                <w:szCs w:val="28"/>
                <w:lang w:eastAsia="en-US"/>
              </w:rPr>
              <w:t xml:space="preserve">от </w:t>
            </w:r>
            <w:r w:rsidR="00521CF0">
              <w:rPr>
                <w:rFonts w:ascii="Times New Roman" w:eastAsia="Arial Unicode MS" w:hAnsi="Times New Roman" w:cs="Times New Roman"/>
                <w:bCs/>
                <w:color w:val="0000FF"/>
                <w:sz w:val="28"/>
                <w:szCs w:val="28"/>
                <w:lang w:eastAsia="en-US"/>
              </w:rPr>
              <w:t>2</w:t>
            </w:r>
            <w:r w:rsidR="00B572F2">
              <w:rPr>
                <w:rFonts w:ascii="Times New Roman" w:eastAsia="Arial Unicode MS" w:hAnsi="Times New Roman" w:cs="Times New Roman"/>
                <w:bCs/>
                <w:color w:val="0000FF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Arial Unicode MS" w:hAnsi="Times New Roman" w:cs="Times New Roman"/>
                <w:bCs/>
                <w:color w:val="0000FF"/>
                <w:sz w:val="28"/>
                <w:szCs w:val="28"/>
                <w:lang w:eastAsia="en-US"/>
              </w:rPr>
              <w:t xml:space="preserve"> января 201</w:t>
            </w:r>
            <w:r w:rsidR="00B572F2">
              <w:rPr>
                <w:rFonts w:ascii="Times New Roman" w:eastAsia="Arial Unicode MS" w:hAnsi="Times New Roman" w:cs="Times New Roman"/>
                <w:bCs/>
                <w:color w:val="0000FF"/>
                <w:sz w:val="28"/>
                <w:szCs w:val="28"/>
                <w:lang w:eastAsia="en-US"/>
              </w:rPr>
              <w:t>7</w:t>
            </w:r>
            <w:r w:rsidR="005200CA">
              <w:rPr>
                <w:rFonts w:ascii="Times New Roman" w:eastAsia="Arial Unicode MS" w:hAnsi="Times New Roman" w:cs="Times New Roman"/>
                <w:bCs/>
                <w:color w:val="0000FF"/>
                <w:sz w:val="28"/>
                <w:szCs w:val="28"/>
                <w:lang w:eastAsia="en-US"/>
              </w:rPr>
              <w:t xml:space="preserve"> года № </w:t>
            </w:r>
            <w:r w:rsidR="00521CF0">
              <w:rPr>
                <w:rFonts w:ascii="Times New Roman" w:eastAsia="Arial Unicode MS" w:hAnsi="Times New Roman" w:cs="Times New Roman"/>
                <w:bCs/>
                <w:color w:val="0000FF"/>
                <w:sz w:val="28"/>
                <w:szCs w:val="28"/>
                <w:lang w:eastAsia="en-US"/>
              </w:rPr>
              <w:t>3</w:t>
            </w:r>
            <w:r w:rsidR="00B572F2">
              <w:rPr>
                <w:rFonts w:ascii="Times New Roman" w:eastAsia="Arial Unicode MS" w:hAnsi="Times New Roman" w:cs="Times New Roman"/>
                <w:bCs/>
                <w:color w:val="0000FF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="Arial Unicode MS" w:hAnsi="Times New Roman" w:cs="Times New Roman"/>
                <w:bCs/>
                <w:color w:val="0000FF"/>
                <w:sz w:val="28"/>
                <w:szCs w:val="28"/>
                <w:lang w:eastAsia="en-US"/>
              </w:rPr>
              <w:t>/</w:t>
            </w:r>
            <w:r w:rsidR="00EC1F94">
              <w:rPr>
                <w:rFonts w:ascii="Times New Roman" w:eastAsia="Arial Unicode MS" w:hAnsi="Times New Roman" w:cs="Times New Roman"/>
                <w:bCs/>
                <w:color w:val="0000FF"/>
                <w:sz w:val="28"/>
                <w:szCs w:val="28"/>
                <w:lang w:eastAsia="en-US"/>
              </w:rPr>
              <w:t>1</w:t>
            </w:r>
            <w:r w:rsidR="00B572F2">
              <w:rPr>
                <w:rFonts w:ascii="Times New Roman" w:eastAsia="Arial Unicode MS" w:hAnsi="Times New Roman" w:cs="Times New Roman"/>
                <w:bCs/>
                <w:color w:val="0000FF"/>
                <w:sz w:val="28"/>
                <w:szCs w:val="28"/>
                <w:lang w:eastAsia="en-US"/>
              </w:rPr>
              <w:t>92</w:t>
            </w:r>
          </w:p>
        </w:tc>
      </w:tr>
    </w:tbl>
    <w:p w:rsidR="00A72F2D" w:rsidRDefault="00A72F2D" w:rsidP="00A72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F2D" w:rsidRDefault="00A72F2D" w:rsidP="00A72F2D">
      <w:pPr>
        <w:pStyle w:val="2"/>
        <w:jc w:val="right"/>
        <w:rPr>
          <w:rFonts w:ascii="Times New Roman" w:hAnsi="Times New Roman"/>
          <w:b w:val="0"/>
        </w:rPr>
      </w:pPr>
    </w:p>
    <w:p w:rsidR="00A72F2D" w:rsidRDefault="00A72F2D" w:rsidP="00A72F2D">
      <w:pPr>
        <w:pStyle w:val="a8"/>
        <w:spacing w:line="276" w:lineRule="auto"/>
        <w:ind w:right="-5"/>
        <w:rPr>
          <w:rFonts w:ascii="Times New Roman" w:hAnsi="Times New Roman"/>
          <w:sz w:val="28"/>
          <w:szCs w:val="28"/>
        </w:rPr>
      </w:pPr>
    </w:p>
    <w:p w:rsidR="00EC1F94" w:rsidRDefault="00EC1F94" w:rsidP="00A72F2D">
      <w:pPr>
        <w:pStyle w:val="a8"/>
        <w:spacing w:line="276" w:lineRule="auto"/>
        <w:ind w:right="-5"/>
        <w:rPr>
          <w:rFonts w:ascii="Times New Roman" w:hAnsi="Times New Roman"/>
          <w:sz w:val="28"/>
          <w:szCs w:val="28"/>
        </w:rPr>
      </w:pPr>
    </w:p>
    <w:p w:rsidR="00EC1F94" w:rsidRDefault="00EC1F94" w:rsidP="00A72F2D">
      <w:pPr>
        <w:pStyle w:val="a8"/>
        <w:spacing w:line="276" w:lineRule="auto"/>
        <w:ind w:right="-5"/>
        <w:rPr>
          <w:rFonts w:ascii="Times New Roman" w:hAnsi="Times New Roman"/>
          <w:sz w:val="28"/>
          <w:szCs w:val="28"/>
        </w:rPr>
      </w:pPr>
    </w:p>
    <w:p w:rsidR="00A72F2D" w:rsidRDefault="00A72F2D" w:rsidP="00A72F2D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0000FF"/>
          <w:sz w:val="28"/>
          <w:szCs w:val="28"/>
        </w:rPr>
      </w:pPr>
    </w:p>
    <w:p w:rsidR="00A72F2D" w:rsidRDefault="00A72F2D" w:rsidP="00A72F2D">
      <w:pPr>
        <w:pStyle w:val="7"/>
        <w:spacing w:before="0"/>
        <w:jc w:val="center"/>
        <w:rPr>
          <w:rFonts w:ascii="Times New Roman" w:hAnsi="Times New Roman" w:cs="Times New Roman"/>
          <w:i w:val="0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0000FF"/>
          <w:sz w:val="28"/>
          <w:szCs w:val="28"/>
        </w:rPr>
        <w:t>ПОЛОЖЕНИЕ</w:t>
      </w:r>
    </w:p>
    <w:p w:rsidR="00A72F2D" w:rsidRDefault="00A72F2D" w:rsidP="00A72F2D">
      <w:pPr>
        <w:pStyle w:val="a4"/>
        <w:tabs>
          <w:tab w:val="left" w:pos="708"/>
        </w:tabs>
        <w:spacing w:line="276" w:lineRule="auto"/>
        <w:jc w:val="center"/>
        <w:rPr>
          <w:b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о   районном </w:t>
      </w:r>
      <w:r>
        <w:rPr>
          <w:b/>
          <w:color w:val="0000FF"/>
          <w:sz w:val="28"/>
          <w:szCs w:val="28"/>
        </w:rPr>
        <w:t>конкурсе среди органов студенческого самоуправления</w:t>
      </w:r>
    </w:p>
    <w:p w:rsidR="00A72F2D" w:rsidRDefault="00A72F2D" w:rsidP="00A72F2D">
      <w:pPr>
        <w:pStyle w:val="a4"/>
        <w:tabs>
          <w:tab w:val="left" w:pos="708"/>
        </w:tabs>
        <w:spacing w:line="276" w:lineRule="auto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«Молодежный лидер</w:t>
      </w:r>
      <w:r w:rsidR="00155B67">
        <w:rPr>
          <w:b/>
          <w:color w:val="0000FF"/>
          <w:sz w:val="28"/>
          <w:szCs w:val="28"/>
        </w:rPr>
        <w:t>»</w:t>
      </w:r>
      <w:r>
        <w:rPr>
          <w:b/>
          <w:color w:val="0000FF"/>
          <w:sz w:val="28"/>
          <w:szCs w:val="28"/>
        </w:rPr>
        <w:t>-201</w:t>
      </w:r>
      <w:r w:rsidR="00B572F2">
        <w:rPr>
          <w:b/>
          <w:color w:val="0000FF"/>
          <w:sz w:val="28"/>
          <w:szCs w:val="28"/>
        </w:rPr>
        <w:t>7</w:t>
      </w:r>
    </w:p>
    <w:p w:rsidR="00A72F2D" w:rsidRDefault="00A72F2D" w:rsidP="00A72F2D">
      <w:pPr>
        <w:pStyle w:val="a4"/>
        <w:tabs>
          <w:tab w:val="left" w:pos="708"/>
        </w:tabs>
        <w:spacing w:line="276" w:lineRule="auto"/>
        <w:jc w:val="both"/>
        <w:rPr>
          <w:b/>
          <w:color w:val="0000FF"/>
          <w:sz w:val="28"/>
          <w:szCs w:val="28"/>
        </w:rPr>
      </w:pPr>
    </w:p>
    <w:p w:rsidR="00A72F2D" w:rsidRDefault="00A72F2D" w:rsidP="00A72F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A72F2D" w:rsidRDefault="00A72F2D" w:rsidP="00A72F2D">
      <w:pPr>
        <w:pStyle w:val="aa"/>
        <w:spacing w:after="0"/>
        <w:ind w:left="3479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1. Общие положения</w:t>
      </w:r>
    </w:p>
    <w:p w:rsidR="00A72F2D" w:rsidRDefault="00A72F2D" w:rsidP="00A72F2D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A72F2D" w:rsidRPr="0053479D" w:rsidRDefault="00A72F2D" w:rsidP="00A72F2D">
      <w:pPr>
        <w:pStyle w:val="Heading"/>
        <w:numPr>
          <w:ilvl w:val="0"/>
          <w:numId w:val="2"/>
        </w:numPr>
        <w:spacing w:line="276" w:lineRule="auto"/>
        <w:ind w:left="0" w:firstLine="705"/>
        <w:jc w:val="both"/>
        <w:rPr>
          <w:rFonts w:ascii="Times New Roman" w:hAnsi="Times New Roman" w:cs="Times New Roman"/>
          <w:b w:val="0"/>
          <w:color w:val="0000FF"/>
          <w:sz w:val="28"/>
          <w:szCs w:val="28"/>
        </w:rPr>
      </w:pPr>
      <w:r w:rsidRPr="0053479D">
        <w:rPr>
          <w:rFonts w:ascii="Times New Roman" w:hAnsi="Times New Roman" w:cs="Times New Roman"/>
          <w:b w:val="0"/>
          <w:color w:val="0000FF"/>
          <w:sz w:val="28"/>
          <w:szCs w:val="28"/>
        </w:rPr>
        <w:t>Конкурс среди органов студенческого самоуправления «Молодежный лидер-</w:t>
      </w:r>
      <w:r w:rsidR="00B572F2">
        <w:rPr>
          <w:rFonts w:ascii="Times New Roman" w:hAnsi="Times New Roman" w:cs="Times New Roman"/>
          <w:b w:val="0"/>
          <w:color w:val="0000FF"/>
          <w:sz w:val="28"/>
          <w:szCs w:val="28"/>
        </w:rPr>
        <w:t>2017</w:t>
      </w:r>
      <w:r w:rsidRPr="0053479D"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» (далее по тексту – Конкурс) проводится территориальной избирательной комиссией </w:t>
      </w:r>
      <w:proofErr w:type="gramStart"/>
      <w:r w:rsidRPr="0053479D">
        <w:rPr>
          <w:rFonts w:ascii="Times New Roman" w:hAnsi="Times New Roman" w:cs="Times New Roman"/>
          <w:b w:val="0"/>
          <w:color w:val="0000FF"/>
          <w:sz w:val="28"/>
          <w:szCs w:val="28"/>
        </w:rPr>
        <w:t>Апшеронская</w:t>
      </w:r>
      <w:proofErr w:type="gramEnd"/>
      <w:r w:rsidRPr="0053479D"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 совместно с  отделом по делам молодежи    администрации муниципального образования Апшеронский район.</w:t>
      </w:r>
    </w:p>
    <w:p w:rsidR="00A72F2D" w:rsidRPr="0053479D" w:rsidRDefault="00A72F2D" w:rsidP="00155B67">
      <w:pPr>
        <w:pStyle w:val="Heading"/>
        <w:numPr>
          <w:ilvl w:val="0"/>
          <w:numId w:val="2"/>
        </w:numPr>
        <w:spacing w:line="276" w:lineRule="auto"/>
        <w:ind w:left="0" w:firstLine="705"/>
        <w:jc w:val="both"/>
        <w:rPr>
          <w:rFonts w:ascii="Times New Roman" w:hAnsi="Times New Roman" w:cs="Times New Roman"/>
          <w:b w:val="0"/>
          <w:color w:val="0000FF"/>
          <w:sz w:val="28"/>
          <w:szCs w:val="28"/>
        </w:rPr>
      </w:pPr>
      <w:r w:rsidRPr="0053479D">
        <w:rPr>
          <w:rFonts w:ascii="Times New Roman" w:hAnsi="Times New Roman" w:cs="Times New Roman"/>
          <w:b w:val="0"/>
          <w:color w:val="0000FF"/>
          <w:sz w:val="28"/>
          <w:szCs w:val="28"/>
        </w:rPr>
        <w:t>Деятельность органов студенческого самоуправления, выдвигающих лидеров для участия в Конкурсе, должна соответствовать приоритетным направлениям молодежной политики Российской Федерации.</w:t>
      </w:r>
    </w:p>
    <w:p w:rsidR="007919F9" w:rsidRPr="0053479D" w:rsidRDefault="007919F9" w:rsidP="00155B67">
      <w:pPr>
        <w:pStyle w:val="aa"/>
        <w:numPr>
          <w:ilvl w:val="0"/>
          <w:numId w:val="2"/>
        </w:numPr>
        <w:spacing w:beforeAutospacing="1" w:after="0" w:afterAutospacing="1"/>
        <w:ind w:left="0"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53479D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Конкурс </w:t>
      </w:r>
      <w:r w:rsidRPr="0053479D">
        <w:rPr>
          <w:rFonts w:ascii="Times New Roman" w:hAnsi="Times New Roman" w:cs="Times New Roman"/>
          <w:color w:val="0000FF"/>
          <w:sz w:val="28"/>
          <w:szCs w:val="28"/>
        </w:rPr>
        <w:t>«Молодежный лидер-</w:t>
      </w:r>
      <w:r w:rsidR="00B572F2">
        <w:rPr>
          <w:rFonts w:ascii="Times New Roman" w:hAnsi="Times New Roman" w:cs="Times New Roman"/>
          <w:color w:val="0000FF"/>
          <w:sz w:val="28"/>
          <w:szCs w:val="28"/>
        </w:rPr>
        <w:t>2017</w:t>
      </w:r>
      <w:r w:rsidRPr="0053479D">
        <w:rPr>
          <w:rFonts w:ascii="Times New Roman" w:hAnsi="Times New Roman" w:cs="Times New Roman"/>
          <w:color w:val="0000FF"/>
          <w:sz w:val="28"/>
          <w:szCs w:val="28"/>
        </w:rPr>
        <w:t>»</w:t>
      </w:r>
      <w:r w:rsidRPr="0053479D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53479D">
        <w:rPr>
          <w:rFonts w:ascii="Times New Roman" w:eastAsia="Times New Roman" w:hAnsi="Times New Roman" w:cs="Times New Roman"/>
          <w:color w:val="0000FF"/>
          <w:sz w:val="28"/>
          <w:szCs w:val="28"/>
        </w:rPr>
        <w:t>- это прекрасная возможность показать организаторские, креативные и коммуникативные, управленческие способности, умения и навыки в организации работы органа студенческого самоуправления, поучаствовать в дискуссии</w:t>
      </w:r>
      <w:r w:rsidR="0053479D" w:rsidRPr="0053479D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и выявить</w:t>
      </w:r>
      <w:r w:rsidRPr="0053479D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проблем</w:t>
      </w:r>
      <w:r w:rsidR="0053479D" w:rsidRPr="0053479D">
        <w:rPr>
          <w:rFonts w:ascii="Times New Roman" w:eastAsia="Times New Roman" w:hAnsi="Times New Roman" w:cs="Times New Roman"/>
          <w:color w:val="0000FF"/>
          <w:sz w:val="28"/>
          <w:szCs w:val="28"/>
        </w:rPr>
        <w:t>ы</w:t>
      </w:r>
      <w:r w:rsidRPr="0053479D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современной российской молодежи</w:t>
      </w:r>
      <w:r w:rsidR="0053479D" w:rsidRPr="0053479D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и ее интересы</w:t>
      </w:r>
      <w:r w:rsidRPr="0053479D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. </w:t>
      </w:r>
    </w:p>
    <w:p w:rsidR="00A72F2D" w:rsidRDefault="00A72F2D" w:rsidP="00155B67">
      <w:pPr>
        <w:pStyle w:val="Heading"/>
        <w:spacing w:line="276" w:lineRule="auto"/>
        <w:ind w:left="705"/>
        <w:jc w:val="both"/>
        <w:rPr>
          <w:rFonts w:ascii="Times New Roman" w:hAnsi="Times New Roman" w:cs="Times New Roman"/>
          <w:b w:val="0"/>
          <w:color w:val="1B06BA"/>
          <w:sz w:val="28"/>
          <w:szCs w:val="28"/>
        </w:rPr>
      </w:pPr>
    </w:p>
    <w:p w:rsidR="00A72F2D" w:rsidRDefault="00A72F2D" w:rsidP="00A72F2D">
      <w:pPr>
        <w:pStyle w:val="a6"/>
        <w:ind w:left="1428" w:hanging="1428"/>
        <w:rPr>
          <w:color w:val="FF0000"/>
          <w:szCs w:val="28"/>
        </w:rPr>
      </w:pPr>
      <w:r>
        <w:rPr>
          <w:color w:val="FF0000"/>
          <w:szCs w:val="28"/>
        </w:rPr>
        <w:t>2. Цель и задачи Конкурса</w:t>
      </w:r>
    </w:p>
    <w:p w:rsidR="00A72F2D" w:rsidRDefault="00A72F2D" w:rsidP="00A72F2D">
      <w:pPr>
        <w:pStyle w:val="a6"/>
        <w:ind w:left="708"/>
        <w:jc w:val="left"/>
        <w:rPr>
          <w:color w:val="0000FF"/>
          <w:szCs w:val="28"/>
        </w:rPr>
      </w:pPr>
    </w:p>
    <w:p w:rsidR="00A72F2D" w:rsidRDefault="00A72F2D" w:rsidP="00A72F2D">
      <w:pPr>
        <w:pStyle w:val="a6"/>
        <w:spacing w:line="276" w:lineRule="auto"/>
        <w:jc w:val="both"/>
        <w:rPr>
          <w:bCs w:val="0"/>
          <w:color w:val="C00000"/>
          <w:szCs w:val="28"/>
        </w:rPr>
      </w:pPr>
      <w:r>
        <w:rPr>
          <w:b w:val="0"/>
          <w:bCs w:val="0"/>
          <w:color w:val="0000FF"/>
          <w:szCs w:val="28"/>
        </w:rPr>
        <w:tab/>
        <w:t xml:space="preserve">2.1. </w:t>
      </w:r>
      <w:r>
        <w:rPr>
          <w:bCs w:val="0"/>
          <w:color w:val="C00000"/>
          <w:szCs w:val="28"/>
        </w:rPr>
        <w:t>Цели Конкурса:</w:t>
      </w:r>
    </w:p>
    <w:p w:rsidR="00A72F2D" w:rsidRDefault="00A72F2D" w:rsidP="00A72F2D">
      <w:pPr>
        <w:pStyle w:val="a6"/>
        <w:spacing w:line="276" w:lineRule="auto"/>
        <w:jc w:val="both"/>
        <w:rPr>
          <w:b w:val="0"/>
          <w:color w:val="0000FF"/>
          <w:szCs w:val="28"/>
        </w:rPr>
      </w:pPr>
      <w:r>
        <w:rPr>
          <w:bCs w:val="0"/>
          <w:color w:val="C00000"/>
          <w:szCs w:val="28"/>
        </w:rPr>
        <w:tab/>
        <w:t xml:space="preserve">- </w:t>
      </w:r>
      <w:r>
        <w:rPr>
          <w:b w:val="0"/>
          <w:color w:val="0000FF"/>
          <w:szCs w:val="28"/>
        </w:rPr>
        <w:t>выявление и поддержка талантливых лидеров органов студенческого самоуправления;</w:t>
      </w:r>
    </w:p>
    <w:p w:rsidR="00A72F2D" w:rsidRDefault="00A72F2D" w:rsidP="00A72F2D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создание благоприятных условий для их поддержки и поощрения;</w:t>
      </w:r>
    </w:p>
    <w:p w:rsidR="00A72F2D" w:rsidRDefault="00A72F2D" w:rsidP="00A72F2D">
      <w:pPr>
        <w:pStyle w:val="a6"/>
        <w:spacing w:line="276" w:lineRule="auto"/>
        <w:jc w:val="both"/>
        <w:rPr>
          <w:b w:val="0"/>
          <w:color w:val="0000FF"/>
          <w:szCs w:val="28"/>
        </w:rPr>
      </w:pPr>
      <w:r>
        <w:rPr>
          <w:b w:val="0"/>
          <w:bCs w:val="0"/>
          <w:color w:val="C00000"/>
          <w:szCs w:val="28"/>
        </w:rPr>
        <w:tab/>
        <w:t xml:space="preserve">- </w:t>
      </w:r>
      <w:r>
        <w:rPr>
          <w:b w:val="0"/>
          <w:color w:val="0000FF"/>
          <w:szCs w:val="28"/>
        </w:rPr>
        <w:t>стимулирование активных действий органов студенческого самоуправления по вовлечению молодежи в общественно значимую деятельность;</w:t>
      </w:r>
    </w:p>
    <w:p w:rsidR="00A72F2D" w:rsidRDefault="00A72F2D" w:rsidP="00A72F2D">
      <w:pPr>
        <w:pStyle w:val="a6"/>
        <w:spacing w:line="276" w:lineRule="auto"/>
        <w:ind w:firstLine="709"/>
        <w:jc w:val="both"/>
        <w:rPr>
          <w:b w:val="0"/>
          <w:bCs w:val="0"/>
          <w:color w:val="0000FF"/>
          <w:szCs w:val="28"/>
        </w:rPr>
      </w:pPr>
      <w:r>
        <w:rPr>
          <w:b w:val="0"/>
          <w:bCs w:val="0"/>
          <w:color w:val="0000FF"/>
          <w:szCs w:val="28"/>
        </w:rPr>
        <w:t xml:space="preserve">- активизация работы по вовлечению молодых и будущих избирателей в общественно-политические процессы; </w:t>
      </w:r>
    </w:p>
    <w:p w:rsidR="00A72F2D" w:rsidRDefault="00A72F2D" w:rsidP="00A72F2D">
      <w:pPr>
        <w:pStyle w:val="a6"/>
        <w:spacing w:line="276" w:lineRule="auto"/>
        <w:jc w:val="both"/>
        <w:rPr>
          <w:b w:val="0"/>
          <w:bCs w:val="0"/>
          <w:color w:val="0000FF"/>
          <w:szCs w:val="28"/>
        </w:rPr>
      </w:pPr>
      <w:r>
        <w:rPr>
          <w:b w:val="0"/>
          <w:bCs w:val="0"/>
          <w:color w:val="0000FF"/>
          <w:szCs w:val="28"/>
        </w:rPr>
        <w:lastRenderedPageBreak/>
        <w:tab/>
        <w:t xml:space="preserve">- взаимодействие территориальной избирательной комиссии </w:t>
      </w:r>
      <w:proofErr w:type="gramStart"/>
      <w:r>
        <w:rPr>
          <w:b w:val="0"/>
          <w:bCs w:val="0"/>
          <w:color w:val="0000FF"/>
          <w:szCs w:val="28"/>
        </w:rPr>
        <w:t>Апшеронская</w:t>
      </w:r>
      <w:proofErr w:type="gramEnd"/>
      <w:r>
        <w:rPr>
          <w:b w:val="0"/>
          <w:bCs w:val="0"/>
          <w:color w:val="0000FF"/>
          <w:szCs w:val="28"/>
        </w:rPr>
        <w:t xml:space="preserve"> с учебными заведениями в реализации мероприятий по правовому воспитанию молодежи.</w:t>
      </w:r>
    </w:p>
    <w:p w:rsidR="00A72F2D" w:rsidRDefault="00A72F2D" w:rsidP="00A72F2D">
      <w:pPr>
        <w:pStyle w:val="a6"/>
        <w:spacing w:line="276" w:lineRule="auto"/>
        <w:ind w:firstLine="708"/>
        <w:jc w:val="both"/>
        <w:rPr>
          <w:b w:val="0"/>
          <w:bCs w:val="0"/>
          <w:color w:val="0000FF"/>
          <w:szCs w:val="28"/>
        </w:rPr>
      </w:pPr>
    </w:p>
    <w:p w:rsidR="00A72F2D" w:rsidRDefault="00A72F2D" w:rsidP="00A72F2D">
      <w:pPr>
        <w:pStyle w:val="a6"/>
        <w:spacing w:line="276" w:lineRule="auto"/>
        <w:ind w:firstLine="708"/>
        <w:jc w:val="both"/>
        <w:rPr>
          <w:bCs w:val="0"/>
          <w:color w:val="C00000"/>
          <w:szCs w:val="28"/>
        </w:rPr>
      </w:pPr>
      <w:r>
        <w:rPr>
          <w:b w:val="0"/>
          <w:bCs w:val="0"/>
          <w:color w:val="0000FF"/>
          <w:szCs w:val="28"/>
        </w:rPr>
        <w:t xml:space="preserve">2.2. </w:t>
      </w:r>
      <w:r>
        <w:rPr>
          <w:bCs w:val="0"/>
          <w:color w:val="C00000"/>
          <w:szCs w:val="28"/>
        </w:rPr>
        <w:t>Задачи:</w:t>
      </w:r>
    </w:p>
    <w:p w:rsidR="00A72F2D" w:rsidRDefault="00A72F2D" w:rsidP="00A72F2D">
      <w:pPr>
        <w:pStyle w:val="a6"/>
        <w:spacing w:line="276" w:lineRule="auto"/>
        <w:ind w:firstLine="708"/>
        <w:jc w:val="both"/>
        <w:rPr>
          <w:bCs w:val="0"/>
          <w:color w:val="0000FF"/>
          <w:szCs w:val="28"/>
        </w:rPr>
      </w:pPr>
      <w:r>
        <w:rPr>
          <w:bCs w:val="0"/>
          <w:color w:val="0000FF"/>
          <w:szCs w:val="28"/>
        </w:rPr>
        <w:t xml:space="preserve">- </w:t>
      </w:r>
      <w:r>
        <w:rPr>
          <w:b w:val="0"/>
          <w:color w:val="0000FF"/>
          <w:szCs w:val="28"/>
        </w:rPr>
        <w:t>повышение престижа деятельности лидеров молодежных объединений и органов студенческого и школьного самоуправления в молодежной среде;</w:t>
      </w:r>
    </w:p>
    <w:p w:rsidR="00A72F2D" w:rsidRDefault="00A72F2D" w:rsidP="00A72F2D">
      <w:pPr>
        <w:pStyle w:val="a6"/>
        <w:spacing w:line="276" w:lineRule="auto"/>
        <w:ind w:firstLine="708"/>
        <w:jc w:val="left"/>
        <w:rPr>
          <w:b w:val="0"/>
          <w:bCs w:val="0"/>
          <w:color w:val="0000FF"/>
          <w:szCs w:val="28"/>
        </w:rPr>
      </w:pPr>
      <w:r>
        <w:rPr>
          <w:b w:val="0"/>
          <w:bCs w:val="0"/>
          <w:color w:val="0000FF"/>
          <w:szCs w:val="28"/>
        </w:rPr>
        <w:t>- совершенствование и внедрение инновационных форм и методов работы с молодежью в предвыборный период;</w:t>
      </w:r>
    </w:p>
    <w:p w:rsidR="00A72F2D" w:rsidRDefault="00A72F2D" w:rsidP="00A72F2D">
      <w:pPr>
        <w:pStyle w:val="a6"/>
        <w:spacing w:line="276" w:lineRule="auto"/>
        <w:ind w:firstLine="708"/>
        <w:jc w:val="left"/>
        <w:rPr>
          <w:b w:val="0"/>
          <w:bCs w:val="0"/>
          <w:color w:val="0000FF"/>
          <w:szCs w:val="28"/>
        </w:rPr>
      </w:pPr>
      <w:r>
        <w:rPr>
          <w:b w:val="0"/>
          <w:bCs w:val="0"/>
          <w:color w:val="0000FF"/>
          <w:szCs w:val="28"/>
        </w:rPr>
        <w:t>- реализация комплекса мероприятий, направленных на повышение правовой и политической культуры молодых и будущих избирателей.</w:t>
      </w:r>
    </w:p>
    <w:p w:rsidR="00A72F2D" w:rsidRDefault="00A72F2D" w:rsidP="00A72F2D">
      <w:pPr>
        <w:pStyle w:val="aa"/>
        <w:ind w:left="0"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- поддержка инициатив молодежных общественных объединений, органов студенческого и школьного самоуправления по созданию условий для гражданского становления, духовно-нравственного и патриотического воспитания молодежи.</w:t>
      </w:r>
    </w:p>
    <w:p w:rsidR="00A72F2D" w:rsidRDefault="00A72F2D" w:rsidP="00A72F2D">
      <w:pPr>
        <w:pStyle w:val="aa"/>
        <w:ind w:left="0"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3. Участники  Конкурса</w:t>
      </w:r>
    </w:p>
    <w:p w:rsidR="00A72F2D" w:rsidRDefault="00A72F2D" w:rsidP="00A72F2D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Cs/>
          <w:color w:val="0000FF"/>
          <w:sz w:val="28"/>
          <w:szCs w:val="28"/>
        </w:rPr>
        <w:tab/>
        <w:t xml:space="preserve">В  Конкурсе  принимают  участие  </w:t>
      </w:r>
      <w:r w:rsidR="00EC1F94">
        <w:rPr>
          <w:rFonts w:ascii="Times New Roman" w:hAnsi="Times New Roman" w:cs="Times New Roman"/>
          <w:bCs/>
          <w:color w:val="0000FF"/>
          <w:sz w:val="28"/>
          <w:szCs w:val="28"/>
        </w:rPr>
        <w:t>команды</w:t>
      </w:r>
      <w:r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органов студенческого самоуправления.</w:t>
      </w:r>
    </w:p>
    <w:p w:rsidR="00A72F2D" w:rsidRDefault="00A72F2D" w:rsidP="00A72F2D">
      <w:pPr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</w:p>
    <w:p w:rsidR="00A72F2D" w:rsidRDefault="00A72F2D" w:rsidP="00A72F2D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4. Порядок проведения Конкурса</w:t>
      </w:r>
    </w:p>
    <w:p w:rsidR="00A72F2D" w:rsidRDefault="00A72F2D" w:rsidP="00A72F2D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72F2D" w:rsidRDefault="00A72F2D" w:rsidP="00A72F2D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ab/>
        <w:t>4.1. Конкурс проводится в три этапа:</w:t>
      </w:r>
    </w:p>
    <w:p w:rsidR="00A72F2D" w:rsidRDefault="00A72F2D" w:rsidP="00A72F2D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      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Подготовительный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(до </w:t>
      </w:r>
      <w:r w:rsidR="00B572F2">
        <w:rPr>
          <w:rFonts w:ascii="Times New Roman" w:hAnsi="Times New Roman" w:cs="Times New Roman"/>
          <w:color w:val="0000FF"/>
          <w:sz w:val="28"/>
          <w:szCs w:val="28"/>
        </w:rPr>
        <w:t>1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0 февраля </w:t>
      </w:r>
      <w:r w:rsidR="00B572F2">
        <w:rPr>
          <w:rFonts w:ascii="Times New Roman" w:hAnsi="Times New Roman" w:cs="Times New Roman"/>
          <w:color w:val="0000FF"/>
          <w:sz w:val="28"/>
          <w:szCs w:val="28"/>
        </w:rPr>
        <w:t>2017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г.) - предоставление в оргкомитет заявок, документов и материалов, необходимых для участия в Конкурсе. </w:t>
      </w:r>
      <w:r>
        <w:rPr>
          <w:rFonts w:ascii="Times New Roman" w:hAnsi="Times New Roman" w:cs="Times New Roman"/>
          <w:color w:val="0000FF"/>
          <w:sz w:val="28"/>
          <w:szCs w:val="28"/>
        </w:rPr>
        <w:br/>
        <w:t xml:space="preserve">       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(с </w:t>
      </w:r>
      <w:r w:rsidR="00B572F2">
        <w:rPr>
          <w:rFonts w:ascii="Times New Roman" w:hAnsi="Times New Roman" w:cs="Times New Roman"/>
          <w:color w:val="0000FF"/>
          <w:sz w:val="28"/>
          <w:szCs w:val="28"/>
        </w:rPr>
        <w:t xml:space="preserve">15 </w:t>
      </w:r>
      <w:r>
        <w:rPr>
          <w:rFonts w:ascii="Times New Roman" w:hAnsi="Times New Roman" w:cs="Times New Roman"/>
          <w:color w:val="0000FF"/>
          <w:sz w:val="28"/>
          <w:szCs w:val="28"/>
        </w:rPr>
        <w:t>по 2</w:t>
      </w:r>
      <w:r w:rsidR="00B572F2">
        <w:rPr>
          <w:rFonts w:ascii="Times New Roman" w:hAnsi="Times New Roman" w:cs="Times New Roman"/>
          <w:color w:val="0000FF"/>
          <w:sz w:val="28"/>
          <w:szCs w:val="28"/>
        </w:rPr>
        <w:t>0 марта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B572F2">
        <w:rPr>
          <w:rFonts w:ascii="Times New Roman" w:hAnsi="Times New Roman" w:cs="Times New Roman"/>
          <w:color w:val="0000FF"/>
          <w:sz w:val="28"/>
          <w:szCs w:val="28"/>
        </w:rPr>
        <w:t>2017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г.) - рассмотрение представленных участниками документов и материалов, необходимых для участия в Конкурсе. </w:t>
      </w:r>
    </w:p>
    <w:p w:rsidR="00A72F2D" w:rsidRDefault="00A72F2D" w:rsidP="00A72F2D">
      <w:pPr>
        <w:pStyle w:val="a3"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Итоговый </w:t>
      </w:r>
      <w:r w:rsidR="00B572F2">
        <w:rPr>
          <w:rFonts w:ascii="Times New Roman" w:hAnsi="Times New Roman" w:cs="Times New Roman"/>
          <w:b/>
          <w:color w:val="0000FF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B572F2">
        <w:rPr>
          <w:rFonts w:ascii="Times New Roman" w:hAnsi="Times New Roman" w:cs="Times New Roman"/>
          <w:color w:val="0000FF"/>
          <w:sz w:val="28"/>
          <w:szCs w:val="28"/>
        </w:rPr>
        <w:t>24 марта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B572F2">
        <w:rPr>
          <w:rFonts w:ascii="Times New Roman" w:hAnsi="Times New Roman" w:cs="Times New Roman"/>
          <w:color w:val="0000FF"/>
          <w:sz w:val="28"/>
          <w:szCs w:val="28"/>
        </w:rPr>
        <w:t>2017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г.</w:t>
      </w:r>
    </w:p>
    <w:p w:rsidR="00A72F2D" w:rsidRDefault="00A72F2D" w:rsidP="00A72F2D">
      <w:pPr>
        <w:pStyle w:val="a3"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A72F2D" w:rsidRDefault="00A72F2D" w:rsidP="00A72F2D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5. Порядок предоставления конкурсных документов и материалов</w:t>
      </w:r>
    </w:p>
    <w:p w:rsidR="00A72F2D" w:rsidRDefault="00A72F2D" w:rsidP="00A72F2D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72F2D" w:rsidRDefault="007919F9" w:rsidP="00A72F2D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5.1. </w:t>
      </w:r>
      <w:r w:rsidR="00A72F2D">
        <w:rPr>
          <w:rFonts w:ascii="Times New Roman" w:hAnsi="Times New Roman" w:cs="Times New Roman"/>
          <w:color w:val="0000FF"/>
          <w:sz w:val="28"/>
          <w:szCs w:val="28"/>
        </w:rPr>
        <w:t>Для участия в Кон</w:t>
      </w:r>
      <w:r>
        <w:rPr>
          <w:rFonts w:ascii="Times New Roman" w:hAnsi="Times New Roman" w:cs="Times New Roman"/>
          <w:color w:val="0000FF"/>
          <w:sz w:val="28"/>
          <w:szCs w:val="28"/>
        </w:rPr>
        <w:t>курсе участники представляют в т</w:t>
      </w:r>
      <w:r w:rsidR="00A72F2D">
        <w:rPr>
          <w:rFonts w:ascii="Times New Roman" w:hAnsi="Times New Roman" w:cs="Times New Roman"/>
          <w:color w:val="0000FF"/>
          <w:sz w:val="28"/>
          <w:szCs w:val="28"/>
        </w:rPr>
        <w:t xml:space="preserve">ерриториальную избирательную комиссию </w:t>
      </w:r>
      <w:proofErr w:type="gramStart"/>
      <w:r w:rsidR="00A72F2D">
        <w:rPr>
          <w:rFonts w:ascii="Times New Roman" w:hAnsi="Times New Roman" w:cs="Times New Roman"/>
          <w:color w:val="0000FF"/>
          <w:sz w:val="28"/>
          <w:szCs w:val="28"/>
        </w:rPr>
        <w:t>Апшеронская</w:t>
      </w:r>
      <w:proofErr w:type="gram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следующие документы</w:t>
      </w:r>
      <w:r w:rsidR="00A72F2D">
        <w:rPr>
          <w:rFonts w:ascii="Times New Roman" w:hAnsi="Times New Roman" w:cs="Times New Roman"/>
          <w:color w:val="0000FF"/>
          <w:sz w:val="28"/>
          <w:szCs w:val="28"/>
        </w:rPr>
        <w:t>:</w:t>
      </w:r>
    </w:p>
    <w:p w:rsidR="00A72F2D" w:rsidRDefault="00A72F2D" w:rsidP="00A72F2D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- заявку на участие в Конкурсе, заверенную печатью учебного заведения (прилагается);</w:t>
      </w:r>
    </w:p>
    <w:p w:rsidR="00A72F2D" w:rsidRDefault="00A72F2D" w:rsidP="00EC1F94">
      <w:pPr>
        <w:pStyle w:val="a3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lastRenderedPageBreak/>
        <w:t xml:space="preserve">- комплект характеристик, рекомендательных писем, отзывов на конкурсанта, отражающих видение и оценку его лидерских, личностных, профессиональных и других качеств. </w:t>
      </w:r>
    </w:p>
    <w:p w:rsidR="00A72F2D" w:rsidRDefault="00A72F2D" w:rsidP="00EC1F94">
      <w:pPr>
        <w:pStyle w:val="a3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Документы могут быть представлены от различных людей, знающих и окружающих конкурсанта: однокурсники, единомышленники по общественному объединению или органу студенческого самоуправления, соседи, родители, руководители (преподаватели) учебных заведений, где  учится конкурсант, руководитель общественного объединения, участники программ, которые реализовывал конкурсант, и т д.</w:t>
      </w:r>
    </w:p>
    <w:p w:rsidR="00A72F2D" w:rsidRDefault="00A72F2D" w:rsidP="00EC1F94">
      <w:pPr>
        <w:pStyle w:val="a3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- видеоролик, раскрывающий личность конкурсанта, его деловые качества и гражданскую позицию (до 3 мин);</w:t>
      </w:r>
    </w:p>
    <w:p w:rsidR="00A72F2D" w:rsidRDefault="00A72F2D" w:rsidP="00EC1F94">
      <w:pPr>
        <w:pStyle w:val="a3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- аналитическую справку о реализации социально значимого проекта, в котором конкурсант принимает непосредственное участие.</w:t>
      </w:r>
    </w:p>
    <w:p w:rsidR="00A72F2D" w:rsidRDefault="00A72F2D" w:rsidP="00EC1F94">
      <w:pPr>
        <w:pStyle w:val="a3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- рецензию-оценку отдела по делам молодежи о реализации данного проекта.</w:t>
      </w:r>
    </w:p>
    <w:p w:rsidR="00A72F2D" w:rsidRDefault="00A72F2D" w:rsidP="00EC1F94">
      <w:pPr>
        <w:pStyle w:val="a3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5.</w:t>
      </w:r>
      <w:r w:rsidR="007919F9">
        <w:rPr>
          <w:rFonts w:ascii="Times New Roman" w:hAnsi="Times New Roman" w:cs="Times New Roman"/>
          <w:color w:val="0000FF"/>
          <w:sz w:val="28"/>
          <w:szCs w:val="28"/>
        </w:rPr>
        <w:t>2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. Конкурсные документы и материалы, поступившие в оргкомитет позднее 20 </w:t>
      </w:r>
      <w:r w:rsidR="00B572F2">
        <w:rPr>
          <w:rFonts w:ascii="Times New Roman" w:hAnsi="Times New Roman" w:cs="Times New Roman"/>
          <w:color w:val="0000FF"/>
          <w:sz w:val="28"/>
          <w:szCs w:val="28"/>
        </w:rPr>
        <w:t>марта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B572F2">
        <w:rPr>
          <w:rFonts w:ascii="Times New Roman" w:hAnsi="Times New Roman" w:cs="Times New Roman"/>
          <w:color w:val="0000FF"/>
          <w:sz w:val="28"/>
          <w:szCs w:val="28"/>
        </w:rPr>
        <w:t>2017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года, не рассматриваются.</w:t>
      </w:r>
    </w:p>
    <w:p w:rsidR="00A72F2D" w:rsidRDefault="00A72F2D" w:rsidP="00EC1F94">
      <w:pPr>
        <w:pStyle w:val="a3"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5.</w:t>
      </w:r>
      <w:r w:rsidR="007919F9">
        <w:rPr>
          <w:rFonts w:ascii="Times New Roman" w:hAnsi="Times New Roman" w:cs="Times New Roman"/>
          <w:color w:val="0000FF"/>
          <w:sz w:val="28"/>
          <w:szCs w:val="28"/>
        </w:rPr>
        <w:t>3</w:t>
      </w:r>
      <w:r>
        <w:rPr>
          <w:rFonts w:ascii="Times New Roman" w:hAnsi="Times New Roman" w:cs="Times New Roman"/>
          <w:color w:val="0000FF"/>
          <w:sz w:val="28"/>
          <w:szCs w:val="28"/>
        </w:rPr>
        <w:t>. Конкурсные документы и материалы, полученные оргкомитетом, не возвращаются.</w:t>
      </w:r>
    </w:p>
    <w:p w:rsidR="00A72F2D" w:rsidRDefault="00A72F2D" w:rsidP="00EC1F94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72F2D" w:rsidRDefault="00A72F2D" w:rsidP="00EC1F94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6. Требования к содержанию и изготовлению видеоролика</w:t>
      </w:r>
    </w:p>
    <w:p w:rsidR="00A72F2D" w:rsidRDefault="00A72F2D" w:rsidP="00EC1F94">
      <w:pPr>
        <w:pStyle w:val="a3"/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F2D" w:rsidRDefault="00A72F2D" w:rsidP="00EC1F94">
      <w:pPr>
        <w:pStyle w:val="a3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6.1. Видеоролик должен содержать информацию об участнике Конкурса. В рамках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раскрываются взгляды конкурсанта на воспитание у молодого поколения гражданственности, патриотизма, ответственности за судьбу своей страны, своего народа, его гражданская позиция, прежде всего, как молодежного лидера, имеющего высокий уровень профессиональной подготовки и от которого зависит благополучие и успех его друзей, соратников, единомышленников, людей, которые его окружают.</w:t>
      </w:r>
    </w:p>
    <w:p w:rsidR="00A72F2D" w:rsidRDefault="00A72F2D" w:rsidP="00EC1F94">
      <w:pPr>
        <w:pStyle w:val="a3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6.2. При записи видеоролика допускается использование творческих, сценических, художественных приемов, различных видео- и ауди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эффектов.</w:t>
      </w:r>
    </w:p>
    <w:p w:rsidR="00A72F2D" w:rsidRDefault="00A72F2D" w:rsidP="00EC1F94">
      <w:pPr>
        <w:pStyle w:val="a3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6.3. В создании видеоролика предпочтительно участие группы поддержки, других участников, представляющих общественное объединение или орган студенческого (или школьного) самоуправления конкурсанта.</w:t>
      </w:r>
    </w:p>
    <w:p w:rsidR="00A72F2D" w:rsidRDefault="00A72F2D" w:rsidP="00EC1F94">
      <w:pPr>
        <w:pStyle w:val="a3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6.4. Время продолжительности видеоролика - до 3 минут.</w:t>
      </w:r>
    </w:p>
    <w:p w:rsidR="005200CA" w:rsidRDefault="005200CA" w:rsidP="00EC1F94">
      <w:pPr>
        <w:pStyle w:val="a3"/>
        <w:spacing w:after="24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333BB" w:rsidRDefault="009333BB" w:rsidP="005D3259">
      <w:pPr>
        <w:pStyle w:val="a3"/>
        <w:spacing w:after="2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72F2D" w:rsidRDefault="00A72F2D" w:rsidP="005D3259">
      <w:pPr>
        <w:pStyle w:val="a3"/>
        <w:spacing w:after="2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7. Порядок проведения основного этапа конкурса</w:t>
      </w:r>
    </w:p>
    <w:p w:rsidR="00A72F2D" w:rsidRDefault="00A72F2D" w:rsidP="00EC1F94">
      <w:pPr>
        <w:pStyle w:val="a3"/>
        <w:spacing w:before="0" w:after="0" w:line="276" w:lineRule="auto"/>
        <w:ind w:firstLine="708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Основной этап Конкурса предполагает непосредственное участие конкурсанта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в 5 турах этапа.</w:t>
      </w:r>
    </w:p>
    <w:p w:rsidR="00A72F2D" w:rsidRDefault="00A72F2D" w:rsidP="00EC1F94">
      <w:pPr>
        <w:pStyle w:val="a3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тур.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Демонстрация видеоролика-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(проводится во время тестирования конкурсанта)</w:t>
      </w:r>
    </w:p>
    <w:p w:rsidR="00A72F2D" w:rsidRDefault="00A72F2D" w:rsidP="00EC1F94">
      <w:pPr>
        <w:pStyle w:val="a3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7.1.1. Задание предполагает демонстрацию видеоролика-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об участнике Конкурса и его молодежном объединении. Во время демонстрации ролика устное представление авторов не требуется.</w:t>
      </w:r>
    </w:p>
    <w:p w:rsidR="00A72F2D" w:rsidRDefault="00A72F2D" w:rsidP="00EC1F94">
      <w:pPr>
        <w:pStyle w:val="a3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7.1.2. Время демонстрации видеоролика-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- до 3  минут.</w:t>
      </w:r>
      <w:r>
        <w:rPr>
          <w:rFonts w:ascii="Times New Roman" w:hAnsi="Times New Roman" w:cs="Times New Roman"/>
          <w:color w:val="0000FF"/>
          <w:sz w:val="28"/>
          <w:szCs w:val="28"/>
        </w:rPr>
        <w:br/>
        <w:t>         7.1.3. Конкурс оценивается по 10-балльной системе.</w:t>
      </w:r>
    </w:p>
    <w:p w:rsidR="00A72F2D" w:rsidRDefault="00A72F2D" w:rsidP="00EC1F94">
      <w:pPr>
        <w:pStyle w:val="a3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A72F2D" w:rsidRDefault="00A72F2D" w:rsidP="00EC1F94">
      <w:pPr>
        <w:pStyle w:val="a3"/>
        <w:spacing w:before="0" w:after="0" w:line="276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тур.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Презентация социально значимого проекта </w:t>
      </w:r>
    </w:p>
    <w:p w:rsidR="00A72F2D" w:rsidRDefault="00A72F2D" w:rsidP="00EC1F94">
      <w:pPr>
        <w:pStyle w:val="a3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7.2.1. Время выступления – до </w:t>
      </w:r>
      <w:r w:rsidR="00B572F2">
        <w:rPr>
          <w:rFonts w:ascii="Times New Roman" w:hAnsi="Times New Roman" w:cs="Times New Roman"/>
          <w:color w:val="0000FF"/>
          <w:sz w:val="28"/>
          <w:szCs w:val="28"/>
        </w:rPr>
        <w:t>5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минут.</w:t>
      </w:r>
    </w:p>
    <w:p w:rsidR="00A72F2D" w:rsidRDefault="00A72F2D" w:rsidP="00EC1F94">
      <w:pPr>
        <w:pStyle w:val="a3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7.2.2. Необходимо отразить </w:t>
      </w:r>
      <w:r w:rsidR="007919F9">
        <w:rPr>
          <w:rFonts w:ascii="Times New Roman" w:hAnsi="Times New Roman" w:cs="Times New Roman"/>
          <w:color w:val="0000FF"/>
          <w:sz w:val="28"/>
          <w:szCs w:val="28"/>
        </w:rPr>
        <w:t xml:space="preserve">план реализации проекта, механизм его реализации, кадровое обеспечение, </w:t>
      </w:r>
      <w:r>
        <w:rPr>
          <w:rFonts w:ascii="Times New Roman" w:hAnsi="Times New Roman" w:cs="Times New Roman"/>
          <w:color w:val="0000FF"/>
          <w:sz w:val="28"/>
          <w:szCs w:val="28"/>
        </w:rPr>
        <w:t>результаты, достигнутые в ходе реализации проекта.</w:t>
      </w:r>
    </w:p>
    <w:p w:rsidR="00A72F2D" w:rsidRDefault="00A72F2D" w:rsidP="00A72F2D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A72F2D" w:rsidRDefault="00A72F2D" w:rsidP="00EC1F94">
      <w:pPr>
        <w:pStyle w:val="a3"/>
        <w:spacing w:before="0" w:after="0" w:line="276" w:lineRule="auto"/>
        <w:ind w:left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тур.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Публичное выступление на тему "Я – молодежный лидер,</w:t>
      </w:r>
    </w:p>
    <w:p w:rsidR="00A72F2D" w:rsidRDefault="00A72F2D" w:rsidP="00EC1F94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 поэтому..."</w:t>
      </w:r>
      <w:r>
        <w:rPr>
          <w:rFonts w:ascii="Times New Roman" w:hAnsi="Times New Roman" w:cs="Times New Roman"/>
          <w:color w:val="FF0000"/>
          <w:sz w:val="28"/>
          <w:szCs w:val="28"/>
        </w:rPr>
        <w:t>     </w:t>
      </w:r>
    </w:p>
    <w:p w:rsidR="00A72F2D" w:rsidRDefault="00A72F2D" w:rsidP="00EC1F94">
      <w:pPr>
        <w:pStyle w:val="a3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7.3.1. Время изложения своих позиций для каждого участника по данной проблеме - до 90 сек. </w:t>
      </w:r>
    </w:p>
    <w:p w:rsidR="00A72F2D" w:rsidRDefault="00A72F2D" w:rsidP="00EC1F94">
      <w:pPr>
        <w:pStyle w:val="a3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7.3.2. Выступление может сопровождаться слайдовой презентацией с комментариями конкурсанта.</w:t>
      </w:r>
    </w:p>
    <w:p w:rsidR="00A72F2D" w:rsidRDefault="00A72F2D" w:rsidP="00EC1F94">
      <w:pPr>
        <w:pStyle w:val="a3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7.3.3. Время ответов на вопросы членов жюри – до 30 сек.</w:t>
      </w:r>
    </w:p>
    <w:p w:rsidR="00A72F2D" w:rsidRDefault="00A72F2D" w:rsidP="00EC1F94">
      <w:pPr>
        <w:pStyle w:val="a3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7.3.4. Конкурс оценивается по 10-балльной системе.</w:t>
      </w:r>
    </w:p>
    <w:p w:rsidR="00EC1F94" w:rsidRDefault="00EC1F94" w:rsidP="00A72F2D">
      <w:pPr>
        <w:pStyle w:val="a3"/>
        <w:spacing w:before="0"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A72F2D" w:rsidRDefault="00A72F2D" w:rsidP="00EC1F94">
      <w:pPr>
        <w:pStyle w:val="a3"/>
        <w:spacing w:before="0" w:after="0"/>
        <w:ind w:left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IY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тур.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Конкурс-экспромт «Проблемная ситуация»</w:t>
      </w:r>
    </w:p>
    <w:p w:rsidR="00A72F2D" w:rsidRDefault="00A72F2D" w:rsidP="00A72F2D">
      <w:pPr>
        <w:pStyle w:val="a3"/>
        <w:spacing w:before="0" w:after="0"/>
        <w:ind w:left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72F2D" w:rsidRDefault="00A72F2D" w:rsidP="00EC1F94">
      <w:pPr>
        <w:pStyle w:val="a3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7.4.1. Участникам задается проблемная ситуация, возникшая в условиях жизни современного общества. На предлагаемой из числа зрителей аудитории конкурсант, найдя  способы выхода из этой ситуации, должен продемонстрировать решение проблемы. </w:t>
      </w:r>
    </w:p>
    <w:p w:rsidR="00A72F2D" w:rsidRDefault="00A72F2D" w:rsidP="00EC1F94">
      <w:pPr>
        <w:pStyle w:val="a3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7.4.2. Конкурсант выбирает конверт, в котором содержится описание   проблемной ситуации. Вторичный выбор ситуации исключается.</w:t>
      </w:r>
    </w:p>
    <w:p w:rsidR="00A72F2D" w:rsidRDefault="00A72F2D" w:rsidP="00EC1F94">
      <w:pPr>
        <w:pStyle w:val="a3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7.4.3. Время индивидуальной подготовки к демонстрации 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>решения полученной ситуации</w:t>
      </w:r>
      <w:proofErr w:type="gram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– до 1 мин.</w:t>
      </w:r>
    </w:p>
    <w:p w:rsidR="00A72F2D" w:rsidRDefault="00A72F2D" w:rsidP="00EC1F94">
      <w:pPr>
        <w:pStyle w:val="a3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Время демонстрации конкурсантом 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>решения проблемной ситуации</w:t>
      </w:r>
      <w:proofErr w:type="gram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– до 1 мин.</w:t>
      </w:r>
    </w:p>
    <w:p w:rsidR="00A72F2D" w:rsidRDefault="00A72F2D" w:rsidP="00EC1F94">
      <w:pPr>
        <w:pStyle w:val="a3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Время ответов на вопросы членов жюри - до 30 сек.</w:t>
      </w:r>
    </w:p>
    <w:p w:rsidR="00A72F2D" w:rsidRDefault="00A72F2D" w:rsidP="00EC1F94">
      <w:pPr>
        <w:pStyle w:val="a3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lastRenderedPageBreak/>
        <w:t>7.4.4. Конкурс оценивается по 10-балльной системе.</w:t>
      </w:r>
    </w:p>
    <w:p w:rsidR="00A72F2D" w:rsidRDefault="00A72F2D" w:rsidP="00A72F2D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тур.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Импровизация на тему "Хроника. События. Факты»</w:t>
      </w:r>
    </w:p>
    <w:p w:rsidR="00A72F2D" w:rsidRDefault="00A72F2D" w:rsidP="00A72F2D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F2D" w:rsidRDefault="00A72F2D" w:rsidP="00EC1F94">
      <w:pPr>
        <w:pStyle w:val="a3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7.5.1. Задание предполагает индивидуальное выступление конкурсанта 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>по одному из предложенных ему отрывку из газетных статей в виде импровизационной речи перед членами</w:t>
      </w:r>
      <w:proofErr w:type="gram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жюри.</w:t>
      </w:r>
    </w:p>
    <w:p w:rsidR="00A72F2D" w:rsidRDefault="00A72F2D" w:rsidP="00EC1F94">
      <w:pPr>
        <w:pStyle w:val="a3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7.5.2. Конкурсант должен прокомментировать описанное в газетной статье событие и дать ему политическую оценку.</w:t>
      </w:r>
    </w:p>
    <w:p w:rsidR="00A72F2D" w:rsidRDefault="00A72F2D" w:rsidP="00EC1F94">
      <w:pPr>
        <w:pStyle w:val="a3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7.5.3. Время подготовки для выступления - 1мин.</w:t>
      </w:r>
    </w:p>
    <w:p w:rsidR="00A72F2D" w:rsidRDefault="00A72F2D" w:rsidP="00EC1F94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          Время выступления – до 1 мин.</w:t>
      </w:r>
    </w:p>
    <w:p w:rsidR="00A72F2D" w:rsidRDefault="00A72F2D" w:rsidP="00EC1F94">
      <w:pPr>
        <w:pStyle w:val="a3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7.5.4. Конкурс оценивается по 10-балльной системе.</w:t>
      </w:r>
    </w:p>
    <w:p w:rsidR="00A72F2D" w:rsidRDefault="00A72F2D" w:rsidP="00EC1F94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</w:rPr>
        <w:t>     8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 ПОДВЕДЕНИЕ ИТОГОВ КОНКУРСА</w:t>
      </w:r>
    </w:p>
    <w:p w:rsidR="00A72F2D" w:rsidRDefault="00A72F2D" w:rsidP="00EC1F94">
      <w:pPr>
        <w:pStyle w:val="a3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8.1. Для проведения Конкурса и подведения его итогов формируется жюри, в состав которого входят специалисты </w:t>
      </w:r>
      <w:r w:rsidR="007919F9">
        <w:rPr>
          <w:rFonts w:ascii="Times New Roman" w:hAnsi="Times New Roman" w:cs="Times New Roman"/>
          <w:color w:val="0000FF"/>
          <w:sz w:val="28"/>
          <w:szCs w:val="28"/>
        </w:rPr>
        <w:t xml:space="preserve">территориальной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избирательной </w:t>
      </w:r>
      <w:r w:rsidR="007919F9">
        <w:rPr>
          <w:rFonts w:ascii="Times New Roman" w:hAnsi="Times New Roman" w:cs="Times New Roman"/>
          <w:color w:val="0000FF"/>
          <w:sz w:val="28"/>
          <w:szCs w:val="28"/>
        </w:rPr>
        <w:t xml:space="preserve">комиссии </w:t>
      </w:r>
      <w:proofErr w:type="gramStart"/>
      <w:r w:rsidR="007919F9">
        <w:rPr>
          <w:rFonts w:ascii="Times New Roman" w:hAnsi="Times New Roman" w:cs="Times New Roman"/>
          <w:color w:val="0000FF"/>
          <w:sz w:val="28"/>
          <w:szCs w:val="28"/>
        </w:rPr>
        <w:t>Апшеронск</w:t>
      </w:r>
      <w:r>
        <w:rPr>
          <w:rFonts w:ascii="Times New Roman" w:hAnsi="Times New Roman" w:cs="Times New Roman"/>
          <w:color w:val="0000FF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color w:val="0000FF"/>
          <w:sz w:val="28"/>
          <w:szCs w:val="28"/>
        </w:rPr>
        <w:t>, депутаты, специалисты в области молодежной политики, представители общественности.</w:t>
      </w:r>
    </w:p>
    <w:p w:rsidR="00A72F2D" w:rsidRDefault="00A72F2D" w:rsidP="00EC1F94">
      <w:pPr>
        <w:pStyle w:val="a3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8.2. Жюри:</w:t>
      </w:r>
    </w:p>
    <w:p w:rsidR="00A72F2D" w:rsidRDefault="00A72F2D" w:rsidP="00EC1F94">
      <w:pPr>
        <w:pStyle w:val="a3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- проводит экспертизу представленных документов и материалов на основной этап Конкурса согласно Положению;</w:t>
      </w:r>
    </w:p>
    <w:p w:rsidR="00A72F2D" w:rsidRDefault="00A72F2D" w:rsidP="00EC1F94">
      <w:pPr>
        <w:pStyle w:val="a3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- оценивает участие конкурсантов в конкурсной программе основного этапа Конкурса;</w:t>
      </w:r>
    </w:p>
    <w:p w:rsidR="00A72F2D" w:rsidRDefault="00A72F2D" w:rsidP="00EC1F94">
      <w:pPr>
        <w:pStyle w:val="a3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- по результатам проведенного Конкурса определяет победителей</w:t>
      </w:r>
      <w:r w:rsidR="007919F9">
        <w:rPr>
          <w:rFonts w:ascii="Times New Roman" w:hAnsi="Times New Roman" w:cs="Times New Roman"/>
          <w:color w:val="0000FF"/>
          <w:sz w:val="28"/>
          <w:szCs w:val="28"/>
        </w:rPr>
        <w:t xml:space="preserve"> и призеров Конкурса</w:t>
      </w:r>
      <w:r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A72F2D" w:rsidRDefault="00A72F2D" w:rsidP="00EC1F94">
      <w:pPr>
        <w:pStyle w:val="a3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8.3. Решение жюри утверждается решением оргкомитета.</w:t>
      </w:r>
    </w:p>
    <w:p w:rsidR="00A72F2D" w:rsidRDefault="00A72F2D" w:rsidP="00EC1F94">
      <w:pPr>
        <w:pStyle w:val="a3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8.4. Победители Конкурса награждаются дипломами.</w:t>
      </w:r>
    </w:p>
    <w:p w:rsidR="0053479D" w:rsidRDefault="0053479D" w:rsidP="00A72F2D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53479D" w:rsidRPr="0053479D" w:rsidRDefault="0053479D" w:rsidP="0053479D">
      <w:pPr>
        <w:pStyle w:val="aa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3479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НАГРАЖДЕНИЕ ПОБЕДИТЕЛЕЙ И ПРИЗЕРОВ КОНКУРСА</w:t>
      </w:r>
    </w:p>
    <w:p w:rsidR="0053479D" w:rsidRDefault="0053479D" w:rsidP="00EC1F94">
      <w:pPr>
        <w:pStyle w:val="a8"/>
        <w:spacing w:line="276" w:lineRule="auto"/>
        <w:ind w:right="-2" w:hanging="1428"/>
        <w:rPr>
          <w:rFonts w:ascii="Times New Roman" w:hAnsi="Times New Roman"/>
          <w:bCs/>
          <w:color w:val="0000FF"/>
          <w:sz w:val="28"/>
          <w:szCs w:val="28"/>
        </w:rPr>
      </w:pPr>
    </w:p>
    <w:p w:rsidR="0053479D" w:rsidRDefault="0053479D" w:rsidP="00EC1F94">
      <w:pPr>
        <w:pStyle w:val="a8"/>
        <w:spacing w:line="276" w:lineRule="auto"/>
        <w:ind w:right="-2" w:firstLine="720"/>
        <w:rPr>
          <w:rFonts w:ascii="Times New Roman" w:hAnsi="Times New Roman"/>
          <w:bCs/>
          <w:color w:val="0000FF"/>
          <w:sz w:val="28"/>
          <w:szCs w:val="28"/>
        </w:rPr>
      </w:pPr>
      <w:r>
        <w:rPr>
          <w:rFonts w:ascii="Times New Roman" w:hAnsi="Times New Roman"/>
          <w:bCs/>
          <w:color w:val="0000FF"/>
          <w:sz w:val="28"/>
          <w:szCs w:val="28"/>
        </w:rPr>
        <w:t xml:space="preserve">На основании решения  жюри  победителю и призерам Конкурса в торжественной обстановке вручаются дипломы. </w:t>
      </w:r>
    </w:p>
    <w:p w:rsidR="0053479D" w:rsidRPr="0053479D" w:rsidRDefault="0053479D" w:rsidP="00EC1F94">
      <w:pPr>
        <w:pStyle w:val="a8"/>
        <w:spacing w:line="276" w:lineRule="auto"/>
        <w:ind w:left="720" w:hanging="720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53479D" w:rsidRDefault="0053479D" w:rsidP="00EC1F94">
      <w:pPr>
        <w:pStyle w:val="aa"/>
        <w:numPr>
          <w:ilvl w:val="0"/>
          <w:numId w:val="7"/>
        </w:numPr>
        <w:spacing w:after="0"/>
        <w:ind w:left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53479D">
        <w:rPr>
          <w:rFonts w:ascii="Times New Roman" w:hAnsi="Times New Roman" w:cs="Times New Roman"/>
          <w:b/>
          <w:bCs/>
          <w:color w:val="FF0000"/>
          <w:sz w:val="28"/>
          <w:szCs w:val="28"/>
        </w:rPr>
        <w:t>ФИНАНСИРОВАНИЕ</w:t>
      </w:r>
    </w:p>
    <w:p w:rsidR="0053479D" w:rsidRPr="0053479D" w:rsidRDefault="0053479D" w:rsidP="00EC1F94">
      <w:pPr>
        <w:pStyle w:val="aa"/>
        <w:spacing w:after="0"/>
        <w:ind w:left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53479D" w:rsidRDefault="0053479D" w:rsidP="00EC1F94">
      <w:pPr>
        <w:pStyle w:val="21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Финансирование  расходов, связанных с подготовкой и проведением Конкурса, производится за счет привлеченных средств.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585FA2" w:rsidTr="00585FA2">
        <w:trPr>
          <w:trHeight w:val="2410"/>
        </w:trPr>
        <w:tc>
          <w:tcPr>
            <w:tcW w:w="9214" w:type="dxa"/>
          </w:tcPr>
          <w:p w:rsidR="00585FA2" w:rsidRDefault="00585FA2">
            <w:pPr>
              <w:pStyle w:val="2"/>
              <w:spacing w:line="276" w:lineRule="auto"/>
              <w:jc w:val="center"/>
              <w:rPr>
                <w:rFonts w:ascii="Times New Roman" w:hAnsi="Times New Roman"/>
                <w:b w:val="0"/>
                <w:i w:val="0"/>
                <w:color w:val="0000FF"/>
                <w:lang w:eastAsia="en-US"/>
              </w:rPr>
            </w:pPr>
            <w:r>
              <w:rPr>
                <w:rFonts w:ascii="Times New Roman" w:hAnsi="Times New Roman"/>
                <w:i w:val="0"/>
                <w:color w:val="0000FF"/>
                <w:lang w:eastAsia="en-US"/>
              </w:rPr>
              <w:lastRenderedPageBreak/>
              <w:t xml:space="preserve">                                                                  </w:t>
            </w:r>
            <w:r>
              <w:rPr>
                <w:rFonts w:ascii="Times New Roman" w:hAnsi="Times New Roman"/>
                <w:b w:val="0"/>
                <w:i w:val="0"/>
                <w:color w:val="0000FF"/>
                <w:lang w:eastAsia="en-US"/>
              </w:rPr>
              <w:t>Приложение 2</w:t>
            </w:r>
          </w:p>
          <w:p w:rsidR="00585FA2" w:rsidRDefault="00585FA2">
            <w:pPr>
              <w:spacing w:after="0"/>
              <w:jc w:val="right"/>
              <w:rPr>
                <w:rFonts w:ascii="Times New Roman" w:eastAsia="Arial Unicode MS" w:hAnsi="Times New Roman" w:cs="Times New Roman"/>
                <w:color w:val="0000FF"/>
                <w:sz w:val="28"/>
                <w:szCs w:val="28"/>
                <w:lang w:eastAsia="en-US"/>
              </w:rPr>
            </w:pPr>
          </w:p>
          <w:p w:rsidR="00585FA2" w:rsidRDefault="00585FA2">
            <w:pPr>
              <w:spacing w:after="0"/>
              <w:ind w:left="-1704" w:right="-5576" w:hanging="4968"/>
              <w:jc w:val="center"/>
              <w:rPr>
                <w:rFonts w:ascii="Times New Roman" w:eastAsia="Arial Unicode MS" w:hAnsi="Times New Roman" w:cs="Times New Roman"/>
                <w:bCs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FF"/>
                <w:sz w:val="28"/>
                <w:szCs w:val="28"/>
                <w:lang w:eastAsia="en-US"/>
              </w:rPr>
              <w:t xml:space="preserve">                                                                                  УТВЕРЖДЕН</w:t>
            </w:r>
          </w:p>
          <w:p w:rsidR="00585FA2" w:rsidRDefault="00585FA2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 xml:space="preserve">                                                                         решением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>территориальной</w:t>
            </w:r>
            <w:proofErr w:type="gramEnd"/>
          </w:p>
          <w:p w:rsidR="00585FA2" w:rsidRDefault="00585FA2">
            <w:pPr>
              <w:spacing w:after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 xml:space="preserve">                                                             избирательной комиссии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>Апшеронская</w:t>
            </w:r>
            <w:proofErr w:type="gramEnd"/>
          </w:p>
          <w:p w:rsidR="00585FA2" w:rsidRDefault="00585FA2" w:rsidP="00B572F2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 xml:space="preserve">                                                                      от </w:t>
            </w:r>
            <w:r w:rsidR="00EC1F94"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>2</w:t>
            </w:r>
            <w:r w:rsidR="00B572F2"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 xml:space="preserve"> января </w:t>
            </w:r>
            <w:r w:rsidR="00B572F2"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>2017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 xml:space="preserve"> года  № </w:t>
            </w:r>
            <w:r w:rsidR="00EC1F94"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>3</w:t>
            </w:r>
            <w:r w:rsidR="00B572F2"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>/</w:t>
            </w:r>
            <w:r w:rsidR="00EC1F94"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>1</w:t>
            </w:r>
            <w:r w:rsidR="00B572F2"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>92</w:t>
            </w:r>
          </w:p>
        </w:tc>
      </w:tr>
    </w:tbl>
    <w:p w:rsidR="00585FA2" w:rsidRDefault="00585FA2" w:rsidP="00585FA2">
      <w:pPr>
        <w:pStyle w:val="a4"/>
        <w:tabs>
          <w:tab w:val="left" w:pos="708"/>
        </w:tabs>
        <w:jc w:val="center"/>
        <w:rPr>
          <w:b/>
          <w:color w:val="0000FF"/>
          <w:sz w:val="28"/>
          <w:szCs w:val="28"/>
        </w:rPr>
      </w:pPr>
    </w:p>
    <w:p w:rsidR="00585FA2" w:rsidRDefault="00585FA2" w:rsidP="00585FA2">
      <w:pPr>
        <w:pStyle w:val="a4"/>
        <w:tabs>
          <w:tab w:val="left" w:pos="708"/>
        </w:tabs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СОСТАВ</w:t>
      </w:r>
    </w:p>
    <w:p w:rsidR="00585FA2" w:rsidRDefault="00706EE8" w:rsidP="00585FA2">
      <w:pPr>
        <w:spacing w:after="0" w:line="240" w:lineRule="auto"/>
        <w:jc w:val="center"/>
        <w:rPr>
          <w:rFonts w:ascii="Times New Roman" w:hAnsi="Times New Roman" w:cs="Times New Roman"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оргкомитета с функциями жюри </w:t>
      </w:r>
      <w:r w:rsidR="00585FA2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по подведению итогов </w:t>
      </w:r>
      <w:r w:rsidR="00585FA2">
        <w:rPr>
          <w:rFonts w:ascii="Times New Roman" w:hAnsi="Times New Roman" w:cs="Times New Roman"/>
          <w:iCs/>
          <w:color w:val="0000FF"/>
          <w:sz w:val="28"/>
          <w:szCs w:val="28"/>
        </w:rPr>
        <w:t>конкурса</w:t>
      </w:r>
    </w:p>
    <w:p w:rsidR="00585FA2" w:rsidRDefault="00585FA2" w:rsidP="00585FA2">
      <w:pPr>
        <w:pStyle w:val="23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FF"/>
          <w:sz w:val="28"/>
          <w:szCs w:val="28"/>
        </w:rPr>
      </w:pPr>
      <w:r w:rsidRPr="0053479D">
        <w:rPr>
          <w:rFonts w:ascii="Times New Roman" w:hAnsi="Times New Roman" w:cs="Times New Roman"/>
          <w:color w:val="0000FF"/>
          <w:sz w:val="28"/>
          <w:szCs w:val="28"/>
        </w:rPr>
        <w:t>среди органов студенческого самоуправления «Молодежный лидер</w:t>
      </w:r>
      <w:r w:rsidR="00155B67">
        <w:rPr>
          <w:rFonts w:ascii="Times New Roman" w:hAnsi="Times New Roman" w:cs="Times New Roman"/>
          <w:color w:val="0000FF"/>
          <w:sz w:val="28"/>
          <w:szCs w:val="28"/>
        </w:rPr>
        <w:t>»</w:t>
      </w:r>
      <w:r w:rsidRPr="0053479D">
        <w:rPr>
          <w:rFonts w:ascii="Times New Roman" w:hAnsi="Times New Roman" w:cs="Times New Roman"/>
          <w:color w:val="0000FF"/>
          <w:sz w:val="28"/>
          <w:szCs w:val="28"/>
        </w:rPr>
        <w:t>-</w:t>
      </w:r>
      <w:r w:rsidR="00B572F2">
        <w:rPr>
          <w:rFonts w:ascii="Times New Roman" w:hAnsi="Times New Roman" w:cs="Times New Roman"/>
          <w:color w:val="0000FF"/>
          <w:sz w:val="28"/>
          <w:szCs w:val="28"/>
        </w:rPr>
        <w:t>2017</w:t>
      </w:r>
    </w:p>
    <w:p w:rsidR="00585FA2" w:rsidRDefault="00585FA2" w:rsidP="00585FA2">
      <w:pPr>
        <w:pStyle w:val="23"/>
        <w:spacing w:after="0" w:line="240" w:lineRule="auto"/>
        <w:ind w:left="0"/>
        <w:jc w:val="center"/>
        <w:rPr>
          <w:b/>
          <w:bCs/>
          <w:color w:val="0000FF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218"/>
      </w:tblGrid>
      <w:tr w:rsidR="00585FA2" w:rsidTr="00585FA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A2" w:rsidRPr="00EC1F94" w:rsidRDefault="00585FA2">
            <w:pPr>
              <w:pStyle w:val="2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en-US"/>
              </w:rPr>
            </w:pPr>
            <w:r w:rsidRPr="00EC1F94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lang w:eastAsia="en-US"/>
              </w:rPr>
              <w:t xml:space="preserve">Гвоздева  </w:t>
            </w:r>
          </w:p>
          <w:p w:rsidR="00585FA2" w:rsidRPr="00EC1F94" w:rsidRDefault="00585FA2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lang w:eastAsia="en-US"/>
              </w:rPr>
            </w:pPr>
            <w:r w:rsidRPr="00EC1F94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lang w:eastAsia="en-US"/>
              </w:rPr>
              <w:t xml:space="preserve">Светлана Иосифовна                                      </w:t>
            </w:r>
          </w:p>
          <w:p w:rsidR="00585FA2" w:rsidRPr="00EC1F94" w:rsidRDefault="00585FA2">
            <w:pPr>
              <w:pStyle w:val="2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A2" w:rsidRPr="00EC1F94" w:rsidRDefault="00585FA2">
            <w:pPr>
              <w:pStyle w:val="2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EC1F94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A2" w:rsidRPr="00EC1F94" w:rsidRDefault="00585FA2">
            <w:pPr>
              <w:pStyle w:val="2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EC1F94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lang w:eastAsia="en-US"/>
              </w:rPr>
              <w:t>председатель комиссии, председатель базовой (опорной) территориальной избирательной комиссии Апшеронская</w:t>
            </w:r>
          </w:p>
        </w:tc>
      </w:tr>
      <w:tr w:rsidR="00585FA2" w:rsidTr="00585FA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A2" w:rsidRPr="00EC1F94" w:rsidRDefault="00585FA2">
            <w:pPr>
              <w:pStyle w:val="2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en-US"/>
              </w:rPr>
            </w:pPr>
            <w:proofErr w:type="spellStart"/>
            <w:r w:rsidRPr="00EC1F94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lang w:eastAsia="en-US"/>
              </w:rPr>
              <w:t>К</w:t>
            </w:r>
            <w:r w:rsidR="00B572F2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lang w:eastAsia="en-US"/>
              </w:rPr>
              <w:t>лепанева</w:t>
            </w:r>
            <w:proofErr w:type="spellEnd"/>
            <w:r w:rsidRPr="00EC1F94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lang w:eastAsia="en-US"/>
              </w:rPr>
              <w:t xml:space="preserve"> </w:t>
            </w:r>
          </w:p>
          <w:p w:rsidR="00585FA2" w:rsidRPr="00EC1F94" w:rsidRDefault="00B572F2">
            <w:pPr>
              <w:pStyle w:val="2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lang w:eastAsia="en-US"/>
              </w:rPr>
              <w:t>Ирина Викторовна</w:t>
            </w:r>
            <w:r w:rsidR="00585FA2" w:rsidRPr="00EC1F94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lang w:eastAsia="en-US"/>
              </w:rPr>
              <w:t xml:space="preserve">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A2" w:rsidRPr="00EC1F94" w:rsidRDefault="00585FA2">
            <w:pPr>
              <w:pStyle w:val="2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EC1F94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A2" w:rsidRPr="00EC1F94" w:rsidRDefault="00B572F2" w:rsidP="009333BB">
            <w:pPr>
              <w:pStyle w:val="2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lang w:eastAsia="en-US"/>
              </w:rPr>
              <w:t>заместитель председателя</w:t>
            </w:r>
            <w:r w:rsidR="00EC1F94" w:rsidRPr="00EC1F94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lang w:eastAsia="en-US"/>
              </w:rPr>
              <w:t xml:space="preserve"> территориальной избирательной комиссии Апшеронская </w:t>
            </w:r>
          </w:p>
        </w:tc>
      </w:tr>
      <w:tr w:rsidR="00585FA2" w:rsidTr="00585FA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A2" w:rsidRPr="00EC1F94" w:rsidRDefault="00585FA2">
            <w:pPr>
              <w:pStyle w:val="2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en-US"/>
              </w:rPr>
            </w:pPr>
            <w:proofErr w:type="spellStart"/>
            <w:r w:rsidRPr="00EC1F94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lang w:eastAsia="en-US"/>
              </w:rPr>
              <w:t>Клепанева</w:t>
            </w:r>
            <w:proofErr w:type="spellEnd"/>
            <w:r w:rsidRPr="00EC1F94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lang w:eastAsia="en-US"/>
              </w:rPr>
              <w:t xml:space="preserve">   </w:t>
            </w:r>
          </w:p>
          <w:p w:rsidR="00585FA2" w:rsidRPr="00EC1F94" w:rsidRDefault="00585FA2">
            <w:pPr>
              <w:pStyle w:val="2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en-US"/>
              </w:rPr>
            </w:pPr>
            <w:r w:rsidRPr="00EC1F94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lang w:eastAsia="en-US"/>
              </w:rPr>
              <w:t>Ирина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A2" w:rsidRPr="00EC1F94" w:rsidRDefault="00585FA2">
            <w:pPr>
              <w:pStyle w:val="2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EC1F94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A2" w:rsidRPr="00EC1F94" w:rsidRDefault="00EC1F94" w:rsidP="00EC1F94">
            <w:pPr>
              <w:pStyle w:val="2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lang w:eastAsia="en-US"/>
              </w:rPr>
              <w:t>з</w:t>
            </w:r>
            <w:r w:rsidRPr="00EC1F94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lang w:eastAsia="en-US"/>
              </w:rPr>
              <w:t xml:space="preserve">аместитель председателя территориальной избирательной  комиссии </w:t>
            </w:r>
            <w:r w:rsidR="00585FA2" w:rsidRPr="00EC1F94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lang w:eastAsia="en-US"/>
              </w:rPr>
              <w:t xml:space="preserve">Апшеронская </w:t>
            </w:r>
          </w:p>
        </w:tc>
      </w:tr>
      <w:tr w:rsidR="00585FA2" w:rsidTr="00585FA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A2" w:rsidRPr="00EC1F94" w:rsidRDefault="00585FA2">
            <w:pPr>
              <w:pStyle w:val="2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en-US"/>
              </w:rPr>
            </w:pPr>
            <w:r w:rsidRPr="00EC1F94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lang w:eastAsia="en-US"/>
              </w:rPr>
              <w:t xml:space="preserve">Карпенко  </w:t>
            </w:r>
          </w:p>
          <w:p w:rsidR="00585FA2" w:rsidRPr="00EC1F94" w:rsidRDefault="00585FA2">
            <w:pPr>
              <w:pStyle w:val="2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en-US"/>
              </w:rPr>
            </w:pPr>
            <w:r w:rsidRPr="00EC1F94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lang w:eastAsia="en-US"/>
              </w:rPr>
              <w:t xml:space="preserve">Светлана Викторовна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A2" w:rsidRPr="00EC1F94" w:rsidRDefault="00585FA2">
            <w:pPr>
              <w:pStyle w:val="2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EC1F94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A2" w:rsidRPr="009333BB" w:rsidRDefault="00585FA2">
            <w:pPr>
              <w:pStyle w:val="2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EC1F94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lang w:eastAsia="en-US"/>
              </w:rPr>
              <w:t>ведущий специалист администрации Апшеронского городского поселения</w:t>
            </w:r>
            <w:r w:rsidR="00EC1F94" w:rsidRPr="00EC1F94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lang w:eastAsia="en-US"/>
              </w:rPr>
              <w:t xml:space="preserve">, председатель молодежной УИК № 03-06 </w:t>
            </w:r>
            <w:r w:rsidRPr="00EC1F94"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9333BB" w:rsidTr="00585FA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BB" w:rsidRDefault="009333BB" w:rsidP="009333BB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lang w:eastAsia="en-US"/>
              </w:rPr>
              <w:t>Хорешкова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lang w:eastAsia="en-US"/>
              </w:rPr>
              <w:t xml:space="preserve"> </w:t>
            </w:r>
          </w:p>
          <w:p w:rsidR="009333BB" w:rsidRPr="00EC1F94" w:rsidRDefault="009333BB" w:rsidP="009333BB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lang w:eastAsia="en-US"/>
              </w:rPr>
              <w:t>Светлана Викторовна</w:t>
            </w:r>
          </w:p>
          <w:p w:rsidR="009333BB" w:rsidRPr="00EC1F94" w:rsidRDefault="009333BB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BB" w:rsidRPr="00EC1F94" w:rsidRDefault="009333BB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BB" w:rsidRPr="00EC1F94" w:rsidRDefault="009333BB" w:rsidP="009333BB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lang w:eastAsia="en-US"/>
              </w:rPr>
              <w:t>Главный редактор</w:t>
            </w:r>
            <w:r w:rsidRPr="00EC1F94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lang w:eastAsia="en-US"/>
              </w:rPr>
              <w:t xml:space="preserve"> газеты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lang w:eastAsia="en-US"/>
              </w:rPr>
              <w:t xml:space="preserve">              «Апшеронский рабочий</w:t>
            </w:r>
            <w:r w:rsidRPr="00EC1F94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lang w:eastAsia="en-US"/>
              </w:rPr>
              <w:t>»                                                                        (по согласованию)</w:t>
            </w:r>
          </w:p>
        </w:tc>
      </w:tr>
    </w:tbl>
    <w:p w:rsidR="00585FA2" w:rsidRDefault="00585FA2" w:rsidP="00585FA2">
      <w:pPr>
        <w:pStyle w:val="2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</w:pPr>
      <w:r>
        <w:rPr>
          <w:bCs/>
          <w:color w:val="0000FF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585FA2" w:rsidRDefault="00585FA2" w:rsidP="00585FA2">
      <w:pPr>
        <w:pStyle w:val="23"/>
        <w:spacing w:after="0" w:line="240" w:lineRule="auto"/>
        <w:ind w:left="0"/>
        <w:jc w:val="center"/>
        <w:rPr>
          <w:b/>
          <w:bCs/>
          <w:color w:val="0000FF"/>
          <w:sz w:val="28"/>
          <w:szCs w:val="28"/>
        </w:rPr>
      </w:pPr>
    </w:p>
    <w:p w:rsidR="00585FA2" w:rsidRDefault="00585FA2" w:rsidP="00585FA2">
      <w:pPr>
        <w:pStyle w:val="23"/>
        <w:spacing w:after="0" w:line="240" w:lineRule="auto"/>
        <w:ind w:left="0"/>
        <w:jc w:val="center"/>
        <w:rPr>
          <w:b/>
          <w:bCs/>
          <w:color w:val="0000FF"/>
          <w:sz w:val="28"/>
          <w:szCs w:val="28"/>
        </w:rPr>
      </w:pPr>
    </w:p>
    <w:p w:rsidR="00585FA2" w:rsidRDefault="00585FA2" w:rsidP="00585FA2">
      <w:pPr>
        <w:pStyle w:val="23"/>
        <w:spacing w:after="0" w:line="240" w:lineRule="auto"/>
        <w:ind w:left="0"/>
        <w:jc w:val="both"/>
        <w:rPr>
          <w:bCs/>
          <w:color w:val="0000FF"/>
          <w:sz w:val="28"/>
          <w:szCs w:val="28"/>
        </w:rPr>
      </w:pPr>
      <w:r>
        <w:rPr>
          <w:bCs/>
          <w:color w:val="0000FF"/>
          <w:sz w:val="28"/>
          <w:szCs w:val="28"/>
        </w:rPr>
        <w:t xml:space="preserve">                                                                                     </w:t>
      </w:r>
    </w:p>
    <w:p w:rsidR="00585FA2" w:rsidRDefault="00585FA2" w:rsidP="00585FA2"/>
    <w:p w:rsidR="00A72F2D" w:rsidRDefault="00A72F2D" w:rsidP="00A72F2D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5FA2" w:rsidRDefault="00585FA2" w:rsidP="00A72F2D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85FA2" w:rsidRDefault="00585FA2" w:rsidP="00A72F2D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85FA2" w:rsidRDefault="00585FA2" w:rsidP="00A72F2D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85FA2" w:rsidRDefault="00585FA2" w:rsidP="00A72F2D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333BB" w:rsidRDefault="009333BB" w:rsidP="00A72F2D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333BB" w:rsidRDefault="009333BB" w:rsidP="00A72F2D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333BB" w:rsidRDefault="009333BB" w:rsidP="00A72F2D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333BB" w:rsidRDefault="009333BB" w:rsidP="00A72F2D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72F2D" w:rsidRDefault="00A72F2D" w:rsidP="00A72F2D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Методические рекомендации </w:t>
      </w:r>
    </w:p>
    <w:p w:rsidR="00B01812" w:rsidRDefault="00A72F2D" w:rsidP="00A72F2D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 подготовке </w:t>
      </w:r>
      <w:r w:rsidR="0053479D">
        <w:rPr>
          <w:rFonts w:ascii="Times New Roman" w:hAnsi="Times New Roman" w:cs="Times New Roman"/>
          <w:b/>
          <w:color w:val="C00000"/>
          <w:sz w:val="28"/>
          <w:szCs w:val="28"/>
        </w:rPr>
        <w:t>публичного выступления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на тему </w:t>
      </w:r>
    </w:p>
    <w:p w:rsidR="00A72F2D" w:rsidRDefault="00A72F2D" w:rsidP="00A72F2D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«Я – молодежный лидер, и поэтому…»</w:t>
      </w:r>
    </w:p>
    <w:p w:rsidR="00A72F2D" w:rsidRDefault="00A72F2D" w:rsidP="00A72F2D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A72F2D" w:rsidRDefault="00A72F2D" w:rsidP="00A72F2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1. </w:t>
      </w:r>
      <w:r w:rsidR="00B0181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Выступление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должно быть продуманным.</w:t>
      </w:r>
    </w:p>
    <w:p w:rsidR="00A72F2D" w:rsidRDefault="00A72F2D" w:rsidP="00A72F2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  <w:t>Его содержание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должно полностью соответствовать целям и задачам конкурса, характеризовать конкурсанта с точки зрения его деятельности в общественном объединении.</w:t>
      </w:r>
    </w:p>
    <w:p w:rsidR="00A72F2D" w:rsidRDefault="00A72F2D" w:rsidP="00A72F2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</w:p>
    <w:p w:rsidR="00A72F2D" w:rsidRDefault="00A72F2D" w:rsidP="00A72F2D">
      <w:pPr>
        <w:spacing w:after="0" w:line="240" w:lineRule="atLeast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Arial" w:eastAsia="Times New Roman" w:hAnsi="Arial" w:cs="Arial"/>
          <w:color w:val="363636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2. </w:t>
      </w:r>
      <w:r w:rsidR="00B01812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Текст выступления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долж</w:t>
      </w:r>
      <w:r w:rsidR="00B01812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быть доказательным.</w:t>
      </w:r>
    </w:p>
    <w:p w:rsidR="00A72F2D" w:rsidRDefault="00A72F2D" w:rsidP="00A72F2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Используя числа и проценты, покажите реальный результат вашей деятельности. При этом не увлекайтесь сложными графическими рисунками, вычурными рамками, виньетками, «тяжелыми» фотографиями и прочими ненужностями. </w:t>
      </w:r>
    </w:p>
    <w:p w:rsidR="00A72F2D" w:rsidRDefault="00A72F2D" w:rsidP="00A72F2D">
      <w:pPr>
        <w:spacing w:after="0" w:line="240" w:lineRule="atLeast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A72F2D" w:rsidRDefault="00A72F2D" w:rsidP="00A72F2D">
      <w:pPr>
        <w:spacing w:after="0" w:line="240" w:lineRule="atLeast"/>
        <w:ind w:firstLine="708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3. </w:t>
      </w:r>
      <w:r w:rsidR="00B01812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Выступление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должно быть официальным и корректным. </w:t>
      </w:r>
    </w:p>
    <w:p w:rsidR="00A72F2D" w:rsidRDefault="00A72F2D" w:rsidP="00A72F2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Пользуйтесь краткими фразами и не увлекайтесь длинными словосочетаниями. Употребляя при необходимости специфические термины, позаботьтесь, чтобы они были понятны неспециалистам. </w:t>
      </w:r>
    </w:p>
    <w:p w:rsidR="00A72F2D" w:rsidRDefault="00A72F2D" w:rsidP="00A72F2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Не усложняйте текст аббревиатурами, которые, кстати, могут быть неизвестны эксперту. Полностью пишите названия организаций, школ, институтов, населенных пунктов.</w:t>
      </w:r>
    </w:p>
    <w:p w:rsidR="00A72F2D" w:rsidRDefault="00A72F2D" w:rsidP="00A72F2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A72F2D" w:rsidRPr="00B01812" w:rsidRDefault="00B01812" w:rsidP="00B01812">
      <w:pPr>
        <w:pStyle w:val="aa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Выступлени</w:t>
      </w:r>
      <w:r w:rsidR="00A72F2D" w:rsidRPr="00B01812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е должно быть честным. </w:t>
      </w:r>
    </w:p>
    <w:p w:rsidR="00A72F2D" w:rsidRDefault="00A72F2D" w:rsidP="00A72F2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Указывая на свой положительный опыт, не заговаривайтесь, не хвастайте.</w:t>
      </w:r>
    </w:p>
    <w:p w:rsidR="00A72F2D" w:rsidRDefault="00A72F2D" w:rsidP="00A72F2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A72F2D" w:rsidRDefault="00B01812" w:rsidP="00A72F2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5</w:t>
      </w:r>
      <w:r w:rsidR="00A72F2D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Выступление</w:t>
      </w:r>
      <w:r w:rsidR="00A72F2D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должно быть энергичным, праздничным. </w:t>
      </w:r>
    </w:p>
    <w:p w:rsidR="00A72F2D" w:rsidRDefault="00A72F2D" w:rsidP="00A72F2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Используйте глаголы действия, характеризуя свой опыт: «устроил», «организовал», «наладил» и прочее.</w:t>
      </w:r>
    </w:p>
    <w:p w:rsidR="00A72F2D" w:rsidRDefault="00A72F2D" w:rsidP="00A72F2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A72F2D" w:rsidRPr="00B01812" w:rsidRDefault="00B01812" w:rsidP="00B01812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6. </w:t>
      </w:r>
      <w:r w:rsidRPr="00B01812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Содержание текста </w:t>
      </w:r>
      <w:r w:rsidR="00A72F2D" w:rsidRPr="00B01812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должно быть ориентировано в будущее. </w:t>
      </w:r>
    </w:p>
    <w:p w:rsidR="00A72F2D" w:rsidRDefault="00A72F2D" w:rsidP="00A72F2D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Чего вы хотите? Какие ваши потребности, интересы, цели? Как</w:t>
      </w:r>
    </w:p>
    <w:p w:rsidR="00A72F2D" w:rsidRDefault="00A72F2D" w:rsidP="00A72F2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соотносятся Ваши планы со стратегией «Россия-2020»?</w:t>
      </w:r>
    </w:p>
    <w:p w:rsidR="00A72F2D" w:rsidRDefault="00A72F2D" w:rsidP="00A72F2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A72F2D" w:rsidRDefault="00B01812" w:rsidP="00A72F2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7</w:t>
      </w:r>
      <w:r w:rsidR="00A72F2D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Текст выступления</w:t>
      </w:r>
      <w:r w:rsidR="00A72F2D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долж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ен</w:t>
      </w:r>
      <w:r w:rsidR="00A72F2D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иметь ярко выраженную структуру и простой язык изложения. </w:t>
      </w:r>
    </w:p>
    <w:p w:rsidR="00A72F2D" w:rsidRDefault="00A72F2D" w:rsidP="00A72F2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У экспертов должно уйти минимум времени на принятие решения по нему. В тексте должны бросаться в глаза ключевые способности, достижения, опыт.</w:t>
      </w:r>
    </w:p>
    <w:p w:rsidR="00A72F2D" w:rsidRDefault="00A72F2D" w:rsidP="00A72F2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A72F2D" w:rsidRDefault="00B01812" w:rsidP="00A72F2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8</w:t>
      </w:r>
      <w:r w:rsidR="00A72F2D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Текст выступления должен</w:t>
      </w:r>
      <w:r w:rsidR="00A72F2D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быть кратким. </w:t>
      </w:r>
    </w:p>
    <w:p w:rsidR="00A72F2D" w:rsidRDefault="00A72F2D" w:rsidP="00A72F2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Оптимальный объем - 2 страницы. Останавливайтесь подробно на </w:t>
      </w:r>
      <w:r w:rsidR="00B01812">
        <w:rPr>
          <w:rFonts w:ascii="Times New Roman" w:eastAsia="Times New Roman" w:hAnsi="Times New Roman" w:cs="Times New Roman"/>
          <w:color w:val="0000FF"/>
          <w:sz w:val="28"/>
          <w:szCs w:val="28"/>
        </w:rPr>
        <w:t>вашем опыте за последнее время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. Обязательно излагайте смысл грамотно, избегайте второстепенных деталей.</w:t>
      </w:r>
    </w:p>
    <w:p w:rsidR="00A72F2D" w:rsidRDefault="00B01812" w:rsidP="00A72F2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9. Выступлени</w:t>
      </w:r>
      <w:r w:rsidR="00A72F2D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е должно быть законченным. </w:t>
      </w:r>
    </w:p>
    <w:p w:rsidR="00A72F2D" w:rsidRDefault="00A72F2D" w:rsidP="00A72F2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lastRenderedPageBreak/>
        <w:t xml:space="preserve">Эксперты отлично понимают, что если они затребуют рекомендации, то вы их предоставите. </w:t>
      </w:r>
    </w:p>
    <w:p w:rsidR="00A72F2D" w:rsidRDefault="00A72F2D" w:rsidP="00A72F2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A72F2D" w:rsidRDefault="00A72F2D" w:rsidP="00A72F2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В связи с громоздкостью портфолио (и для размещения на сайте, и для транспортировки) предлагаем всем участникам в </w:t>
      </w:r>
      <w:r w:rsidR="00B01812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тексте выступления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обязательно указать ссылки на свои блоги, сайты и т.п.</w:t>
      </w:r>
    </w:p>
    <w:p w:rsidR="00A72F2D" w:rsidRDefault="00A72F2D" w:rsidP="00A72F2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A72F2D" w:rsidRDefault="00A72F2D" w:rsidP="00A72F2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Предлагаем участникам в качестве раздаточного материала подготовить буклеты о себе.</w:t>
      </w:r>
    </w:p>
    <w:p w:rsidR="00B01812" w:rsidRDefault="00B01812" w:rsidP="00A72F2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A72F2D" w:rsidRDefault="00A72F2D" w:rsidP="00A72F2D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Методические рекомендации </w:t>
      </w:r>
    </w:p>
    <w:p w:rsidR="00A72F2D" w:rsidRDefault="00A72F2D" w:rsidP="00A72F2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по подготовке социального проекта</w:t>
      </w:r>
    </w:p>
    <w:p w:rsidR="00A72F2D" w:rsidRDefault="00A72F2D" w:rsidP="00A72F2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</w:p>
    <w:p w:rsidR="00A72F2D" w:rsidRDefault="00A72F2D" w:rsidP="00706EE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Проектирование (от лат. «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projectus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» - брошенный вперед) - процесс создания прототипа, прообраза предполагаемого или возможного объекта или состояния. </w:t>
      </w:r>
    </w:p>
    <w:p w:rsidR="00A72F2D" w:rsidRDefault="00A72F2D" w:rsidP="00706EE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Это специфическая деятельность, результатом которой является </w:t>
      </w:r>
      <w:proofErr w:type="gramStart"/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научно-теоретически</w:t>
      </w:r>
      <w:proofErr w:type="gramEnd"/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и практически обоснованное определение вариантов прогнозируемого и планового развития новых процессов и явлений.</w:t>
      </w:r>
    </w:p>
    <w:p w:rsidR="00A72F2D" w:rsidRDefault="00A72F2D" w:rsidP="00706EE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Проектирование - составная часть управления, которая позволяет обеспечить осуществление управляемости и регулируемости некоторого процесса.</w:t>
      </w:r>
    </w:p>
    <w:p w:rsidR="00A72F2D" w:rsidRDefault="00A72F2D" w:rsidP="00706EE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Проект - это целостное представление о </w:t>
      </w:r>
      <w:proofErr w:type="gramStart"/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должном</w:t>
      </w:r>
      <w:proofErr w:type="gramEnd"/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или идеальном, с разработанным механизмом реализации в конкретной жизненной ситуации, включающее ресурсное обоснование и оценочный аппарат. </w:t>
      </w:r>
    </w:p>
    <w:p w:rsidR="00A72F2D" w:rsidRDefault="00A72F2D" w:rsidP="00706EE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Особенность проектного метода - конструирование целенаправленной деятельности по нахождению (определению) ресурсов, позволяющих реализовать общественную инициативу. </w:t>
      </w:r>
    </w:p>
    <w:p w:rsidR="00A72F2D" w:rsidRDefault="00A72F2D" w:rsidP="00706EE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Высшим этапом проектирования является прогнозирование культурно-образовательных, государственно-политических, социально-экономических линий развития общества, определение потенциальных возможностей преобразования мира.</w:t>
      </w:r>
    </w:p>
    <w:p w:rsidR="00A72F2D" w:rsidRDefault="00A72F2D" w:rsidP="00706EE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Проектирование - это, прежде всего, технология организации работы по воплощению некой идеи. Преимущества такой технологии заключаются в том, что она сочетает в себе нормативный и диагностический подходы, характерные для программирования и планирования. </w:t>
      </w:r>
    </w:p>
    <w:p w:rsidR="00A72F2D" w:rsidRDefault="00A72F2D" w:rsidP="00706EE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При разработке программы акцентируется нормативная сторона изменений, т.е. образ «должного» доминирует над диагнозом ситуации и реальной оценкой имеющихся ресурсов, поэтому общая стратегия программы оказывается слишком абстрактной. </w:t>
      </w:r>
    </w:p>
    <w:p w:rsidR="00A72F2D" w:rsidRDefault="00A72F2D" w:rsidP="00706EE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Планирование же, наоборот, слишком детально предписывает цели, результаты и способы деятельности. В отличие от них проектное решение не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lastRenderedPageBreak/>
        <w:t xml:space="preserve">имеет ярко выраженного директивного или отчетного характера, т.е. не является нормативным документом в строгом смысле, который включает перечень намечаемых на перспективу мероприятий и ожидаемых от них результатов. </w:t>
      </w:r>
    </w:p>
    <w:p w:rsidR="00A72F2D" w:rsidRDefault="00A72F2D" w:rsidP="00706EE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Создавая образцы решения конкретных социально значимых проблем, проектирование обеспечивает научно-обоснованные управленческие мероприятия, способствующие разрешению конкретной ситуации.</w:t>
      </w:r>
    </w:p>
    <w:p w:rsidR="00A72F2D" w:rsidRDefault="00A72F2D" w:rsidP="00706EE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Органично сочетая нормативный и диагностический аспекты, проектирование, во-первых, разрабатывает модель «должного» в соответствии с наличными ресурсами; во-вторых, соотносит проблему с общим образом ее решения, допуская альтернативные пути и средства достижения цели; в-третьих, задает более обоснованные временные рамки решения проблемы, обусловленные характеристиками проблемной ситуации</w:t>
      </w:r>
      <w:bookmarkStart w:id="1" w:name="_ftnref1"/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instrText xml:space="preserve"> HYPERLINK "http://www.dommol53.ru/news/14-2011-09-21-12-06-25/59-------l-r-.html" \l "_ftn1" \o "_ftnref1" </w:instrTex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fldChar w:fldCharType="separate"/>
      </w:r>
      <w:r>
        <w:rPr>
          <w:rStyle w:val="ab"/>
          <w:rFonts w:ascii="Times New Roman" w:eastAsia="Times New Roman" w:hAnsi="Times New Roman" w:cs="Times New Roman"/>
          <w:sz w:val="28"/>
          <w:szCs w:val="28"/>
          <w:u w:val="none"/>
        </w:rPr>
        <w:t>[1]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fldChar w:fldCharType="end"/>
      </w:r>
      <w:bookmarkEnd w:id="1"/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. </w:t>
      </w:r>
    </w:p>
    <w:p w:rsidR="00A72F2D" w:rsidRDefault="00A72F2D" w:rsidP="00706EE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Проект общественного объединения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- это логическая совокупность мероприятий, которая имеет начало и окончание и осуществляется для достижения поставленных целей в рамках устава данной организации, с установленным бюджетом, графиком работ и качественных показателей.</w:t>
      </w:r>
    </w:p>
    <w:p w:rsidR="00A72F2D" w:rsidRPr="001623FA" w:rsidRDefault="00A72F2D" w:rsidP="00706EE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</w:pPr>
      <w:r w:rsidRPr="001623FA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  <w:t>Шаги планирования проекта:</w:t>
      </w:r>
    </w:p>
    <w:p w:rsidR="00A72F2D" w:rsidRDefault="00A72F2D" w:rsidP="00706EE8">
      <w:pPr>
        <w:numPr>
          <w:ilvl w:val="0"/>
          <w:numId w:val="5"/>
        </w:numPr>
        <w:spacing w:after="0"/>
        <w:ind w:left="30" w:right="3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Формулировка проблемы (желательно обосновать ее с использованием каких-либо цифр), а из нее - цели проекта.</w:t>
      </w:r>
    </w:p>
    <w:p w:rsidR="00A72F2D" w:rsidRDefault="00A72F2D" w:rsidP="00706EE8">
      <w:pPr>
        <w:numPr>
          <w:ilvl w:val="0"/>
          <w:numId w:val="5"/>
        </w:numPr>
        <w:spacing w:after="0"/>
        <w:ind w:left="30" w:right="3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Выбор основной стратегии, ведущей к достижению цели.</w:t>
      </w:r>
    </w:p>
    <w:p w:rsidR="00A72F2D" w:rsidRDefault="00A72F2D" w:rsidP="00706EE8">
      <w:pPr>
        <w:numPr>
          <w:ilvl w:val="0"/>
          <w:numId w:val="5"/>
        </w:numPr>
        <w:spacing w:after="0"/>
        <w:ind w:left="30" w:right="3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Разбивка проекта на отрезки или шаги.</w:t>
      </w:r>
    </w:p>
    <w:p w:rsidR="00A72F2D" w:rsidRDefault="00A72F2D" w:rsidP="00706EE8">
      <w:pPr>
        <w:numPr>
          <w:ilvl w:val="0"/>
          <w:numId w:val="5"/>
        </w:numPr>
        <w:spacing w:after="0"/>
        <w:ind w:left="30" w:right="3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Определение качественных критериев выполнения проекта для каждого шага.</w:t>
      </w:r>
    </w:p>
    <w:p w:rsidR="00A72F2D" w:rsidRDefault="00A72F2D" w:rsidP="00706EE8">
      <w:pPr>
        <w:numPr>
          <w:ilvl w:val="0"/>
          <w:numId w:val="5"/>
        </w:numPr>
        <w:spacing w:after="0"/>
        <w:ind w:left="30" w:right="3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Определение временных затрат на осуществление каждого шага.</w:t>
      </w:r>
    </w:p>
    <w:p w:rsidR="00A72F2D" w:rsidRDefault="00A72F2D" w:rsidP="00706EE8">
      <w:pPr>
        <w:numPr>
          <w:ilvl w:val="0"/>
          <w:numId w:val="5"/>
        </w:numPr>
        <w:spacing w:after="0"/>
        <w:ind w:left="30" w:right="3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Определение последовательности выполнения шагов и сведение этой информации в единый план-график всего проекта.</w:t>
      </w:r>
    </w:p>
    <w:p w:rsidR="00A72F2D" w:rsidRDefault="00A72F2D" w:rsidP="00706EE8">
      <w:pPr>
        <w:numPr>
          <w:ilvl w:val="0"/>
          <w:numId w:val="5"/>
        </w:numPr>
        <w:spacing w:after="0"/>
        <w:ind w:left="30" w:right="3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Просчет издержек для каждого шага и сведение этой информации в единый бюджет проекта.</w:t>
      </w:r>
    </w:p>
    <w:p w:rsidR="00A72F2D" w:rsidRDefault="00A72F2D" w:rsidP="00706EE8">
      <w:pPr>
        <w:numPr>
          <w:ilvl w:val="0"/>
          <w:numId w:val="5"/>
        </w:numPr>
        <w:spacing w:after="0"/>
        <w:ind w:left="30" w:right="3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Определение исполнителей проекта, включая их количество, требуемые должности, а также их обязанности и ответственность.</w:t>
      </w:r>
    </w:p>
    <w:p w:rsidR="00A72F2D" w:rsidRDefault="00A72F2D" w:rsidP="00706EE8">
      <w:pPr>
        <w:numPr>
          <w:ilvl w:val="0"/>
          <w:numId w:val="5"/>
        </w:numPr>
        <w:spacing w:after="0"/>
        <w:ind w:left="30" w:right="3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Дополнительная подготовка или обучение привлеченных людей.</w:t>
      </w:r>
    </w:p>
    <w:p w:rsidR="00A72F2D" w:rsidRDefault="00A72F2D" w:rsidP="00706EE8">
      <w:pPr>
        <w:numPr>
          <w:ilvl w:val="0"/>
          <w:numId w:val="5"/>
        </w:numPr>
        <w:spacing w:after="0"/>
        <w:ind w:left="30" w:right="3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Определение партнеров проекта (государственные, коммерческие структуры, НКО, СМИ). Выработка необходимых процедур и политики.</w:t>
      </w:r>
    </w:p>
    <w:p w:rsidR="00A72F2D" w:rsidRDefault="00A72F2D" w:rsidP="00706EE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Проекты должны отвечать трем основным требованиям.</w:t>
      </w:r>
    </w:p>
    <w:p w:rsidR="00A72F2D" w:rsidRDefault="00A72F2D" w:rsidP="001623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Во-первых, проект - это план действий по удовлетворению конкретных потребностей его участников и по решению конкретных проблем местного сообщества.</w:t>
      </w:r>
    </w:p>
    <w:p w:rsidR="00A72F2D" w:rsidRDefault="00A72F2D" w:rsidP="001623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Во-вторых, проект - это способ привлечения дополнительных ресурсов (людских, материальных, информационных и т.п.). Проект - не жалоба, не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lastRenderedPageBreak/>
        <w:t xml:space="preserve">мольба, а психолого-педагогическое и материально-экономическое обоснование способов решения конкретных проблем и потребностей. </w:t>
      </w:r>
    </w:p>
    <w:p w:rsidR="00A72F2D" w:rsidRDefault="00A72F2D" w:rsidP="001623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В-третьих, проект - это исследовательская работа, прогноз конечного результата предпринятых усилий, вносимых изменений. Грамотно спланированный проект становится убедительным аргументом идей и теорий его разработчиков. </w:t>
      </w:r>
    </w:p>
    <w:p w:rsidR="00A72F2D" w:rsidRDefault="00A72F2D" w:rsidP="001623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С учетом этих требований проект должен:</w:t>
      </w:r>
    </w:p>
    <w:p w:rsidR="00A72F2D" w:rsidRDefault="00A72F2D" w:rsidP="001623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* содержать описание актуальной проблемы, иметь четко сформулированные названия, цель, задачи, планируемые результаты;</w:t>
      </w:r>
    </w:p>
    <w:p w:rsidR="00A72F2D" w:rsidRDefault="00A72F2D" w:rsidP="001623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* опираться на анализ имеющегося опыта и литературы в стране и в мире; </w:t>
      </w:r>
    </w:p>
    <w:p w:rsidR="00A72F2D" w:rsidRDefault="00A72F2D" w:rsidP="001623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* содержать описание конкретной деятельности по решению поставленных задач (что и как нужно сделать, чтобы решить заявленные проблемы; какие шаги, когда и в какой логике предпринять; кого и как привлечь к своей работе, каковы будут их обязанности, права, ответственность; кто, когда и как будет контролировать и оценивать достижение планируемых результатов; кто и как будет отчитываться о проделанной работе;</w:t>
      </w:r>
      <w:proofErr w:type="gramEnd"/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как доказать эффективность своей деятельности); </w:t>
      </w:r>
    </w:p>
    <w:p w:rsidR="00A72F2D" w:rsidRDefault="00A72F2D" w:rsidP="001623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* быть качественно оформленным (грамотно составленный титульный лист, качественная бумага; аккуратность напечатания, отсутствие ошибок, противоречий, повторов, краткость подачи материала; профессиональный, интеллигентный тон; ясный и четкий стиль изложения);</w:t>
      </w:r>
      <w:proofErr w:type="gramEnd"/>
    </w:p>
    <w:p w:rsidR="00A72F2D" w:rsidRDefault="00A72F2D" w:rsidP="001623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* иметь грамотно составленные и оформленные приложения (исследовательские анкеты, образцы выдаваемых документов, рецензии коллег-специалистов, независимых экспертов, рекомендательные письма; копии публикаций, переписки с общественностью, СМИ, органами власти, спонсорами; брошюры, ежегодные отчеты и т.п.).</w:t>
      </w:r>
      <w:proofErr w:type="gramEnd"/>
    </w:p>
    <w:p w:rsidR="00A72F2D" w:rsidRDefault="00A72F2D" w:rsidP="001623FA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A72F2D" w:rsidRDefault="00A72F2D" w:rsidP="001623FA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A72F2D" w:rsidRDefault="00A72F2D" w:rsidP="001623FA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6F0830" w:rsidRDefault="006F0830" w:rsidP="001623FA"/>
    <w:sectPr w:rsidR="006F0830" w:rsidSect="00F051A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8D4"/>
    <w:multiLevelType w:val="hybridMultilevel"/>
    <w:tmpl w:val="2474D76E"/>
    <w:lvl w:ilvl="0" w:tplc="6678A8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E1267"/>
    <w:multiLevelType w:val="hybridMultilevel"/>
    <w:tmpl w:val="D6A4CBC2"/>
    <w:lvl w:ilvl="0" w:tplc="E4CAA14E">
      <w:start w:val="7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826816"/>
    <w:multiLevelType w:val="hybridMultilevel"/>
    <w:tmpl w:val="37FAECE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6228E"/>
    <w:multiLevelType w:val="hybridMultilevel"/>
    <w:tmpl w:val="AA5AD814"/>
    <w:lvl w:ilvl="0" w:tplc="E4CAA1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163689"/>
    <w:multiLevelType w:val="hybridMultilevel"/>
    <w:tmpl w:val="D376CD78"/>
    <w:lvl w:ilvl="0" w:tplc="CB0E5B38">
      <w:start w:val="2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63A08C6"/>
    <w:multiLevelType w:val="multilevel"/>
    <w:tmpl w:val="8550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8827AB"/>
    <w:multiLevelType w:val="hybridMultilevel"/>
    <w:tmpl w:val="7632BB62"/>
    <w:lvl w:ilvl="0" w:tplc="6E484CA2">
      <w:start w:val="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2"/>
    <w:rsid w:val="00155B67"/>
    <w:rsid w:val="001623FA"/>
    <w:rsid w:val="0020072D"/>
    <w:rsid w:val="005200CA"/>
    <w:rsid w:val="00521CF0"/>
    <w:rsid w:val="0053479D"/>
    <w:rsid w:val="00585FA2"/>
    <w:rsid w:val="005D3259"/>
    <w:rsid w:val="005D5CDD"/>
    <w:rsid w:val="006F0830"/>
    <w:rsid w:val="00706EE8"/>
    <w:rsid w:val="0077717B"/>
    <w:rsid w:val="007919F9"/>
    <w:rsid w:val="007D0692"/>
    <w:rsid w:val="009333BB"/>
    <w:rsid w:val="009C0918"/>
    <w:rsid w:val="00A72F2D"/>
    <w:rsid w:val="00B01812"/>
    <w:rsid w:val="00B572F2"/>
    <w:rsid w:val="00C816A7"/>
    <w:rsid w:val="00EC1F94"/>
    <w:rsid w:val="00F051AE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2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F2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2F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72F2D"/>
    <w:rPr>
      <w:rFonts w:ascii="Cambria" w:eastAsia="Times New Roman" w:hAnsi="Cambria"/>
      <w:b/>
      <w:bCs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72F2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paragraph" w:styleId="a3">
    <w:name w:val="Normal (Web)"/>
    <w:basedOn w:val="a"/>
    <w:unhideWhenUsed/>
    <w:rsid w:val="00A72F2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header"/>
    <w:basedOn w:val="a"/>
    <w:link w:val="a5"/>
    <w:semiHidden/>
    <w:unhideWhenUsed/>
    <w:rsid w:val="00A72F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A72F2D"/>
    <w:rPr>
      <w:rFonts w:eastAsia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A72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A72F2D"/>
    <w:rPr>
      <w:rFonts w:eastAsia="Times New Roman"/>
      <w:b/>
      <w:bCs/>
      <w:szCs w:val="24"/>
      <w:lang w:eastAsia="ru-RU"/>
    </w:rPr>
  </w:style>
  <w:style w:type="paragraph" w:styleId="a8">
    <w:name w:val="Body Text"/>
    <w:basedOn w:val="a"/>
    <w:link w:val="a9"/>
    <w:unhideWhenUsed/>
    <w:rsid w:val="00A72F2D"/>
    <w:pPr>
      <w:spacing w:after="0" w:line="360" w:lineRule="auto"/>
      <w:ind w:right="4818"/>
      <w:jc w:val="both"/>
    </w:pPr>
    <w:rPr>
      <w:rFonts w:ascii="SchoolBook" w:eastAsia="Times New Roman" w:hAnsi="SchoolBook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A72F2D"/>
    <w:rPr>
      <w:rFonts w:ascii="SchoolBook" w:eastAsia="Times New Roman" w:hAnsi="SchoolBook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72F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2F2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A72F2D"/>
    <w:pPr>
      <w:ind w:left="720"/>
      <w:contextualSpacing/>
    </w:pPr>
  </w:style>
  <w:style w:type="paragraph" w:customStyle="1" w:styleId="Heading">
    <w:name w:val="Heading"/>
    <w:rsid w:val="00A72F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b">
    <w:name w:val="Hyperlink"/>
    <w:basedOn w:val="a0"/>
    <w:uiPriority w:val="99"/>
    <w:semiHidden/>
    <w:unhideWhenUsed/>
    <w:rsid w:val="00A72F2D"/>
    <w:rPr>
      <w:color w:val="0000FF"/>
      <w:u w:val="single"/>
    </w:rPr>
  </w:style>
  <w:style w:type="paragraph" w:styleId="23">
    <w:name w:val="Body Text Indent 2"/>
    <w:basedOn w:val="a"/>
    <w:link w:val="24"/>
    <w:uiPriority w:val="99"/>
    <w:unhideWhenUsed/>
    <w:rsid w:val="00585F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85FA2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c">
    <w:name w:val="Table Grid"/>
    <w:basedOn w:val="a1"/>
    <w:uiPriority w:val="59"/>
    <w:rsid w:val="0058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D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32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2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F2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2F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72F2D"/>
    <w:rPr>
      <w:rFonts w:ascii="Cambria" w:eastAsia="Times New Roman" w:hAnsi="Cambria"/>
      <w:b/>
      <w:bCs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72F2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paragraph" w:styleId="a3">
    <w:name w:val="Normal (Web)"/>
    <w:basedOn w:val="a"/>
    <w:unhideWhenUsed/>
    <w:rsid w:val="00A72F2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header"/>
    <w:basedOn w:val="a"/>
    <w:link w:val="a5"/>
    <w:semiHidden/>
    <w:unhideWhenUsed/>
    <w:rsid w:val="00A72F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A72F2D"/>
    <w:rPr>
      <w:rFonts w:eastAsia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A72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A72F2D"/>
    <w:rPr>
      <w:rFonts w:eastAsia="Times New Roman"/>
      <w:b/>
      <w:bCs/>
      <w:szCs w:val="24"/>
      <w:lang w:eastAsia="ru-RU"/>
    </w:rPr>
  </w:style>
  <w:style w:type="paragraph" w:styleId="a8">
    <w:name w:val="Body Text"/>
    <w:basedOn w:val="a"/>
    <w:link w:val="a9"/>
    <w:unhideWhenUsed/>
    <w:rsid w:val="00A72F2D"/>
    <w:pPr>
      <w:spacing w:after="0" w:line="360" w:lineRule="auto"/>
      <w:ind w:right="4818"/>
      <w:jc w:val="both"/>
    </w:pPr>
    <w:rPr>
      <w:rFonts w:ascii="SchoolBook" w:eastAsia="Times New Roman" w:hAnsi="SchoolBook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A72F2D"/>
    <w:rPr>
      <w:rFonts w:ascii="SchoolBook" w:eastAsia="Times New Roman" w:hAnsi="SchoolBook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72F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2F2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A72F2D"/>
    <w:pPr>
      <w:ind w:left="720"/>
      <w:contextualSpacing/>
    </w:pPr>
  </w:style>
  <w:style w:type="paragraph" w:customStyle="1" w:styleId="Heading">
    <w:name w:val="Heading"/>
    <w:rsid w:val="00A72F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b">
    <w:name w:val="Hyperlink"/>
    <w:basedOn w:val="a0"/>
    <w:uiPriority w:val="99"/>
    <w:semiHidden/>
    <w:unhideWhenUsed/>
    <w:rsid w:val="00A72F2D"/>
    <w:rPr>
      <w:color w:val="0000FF"/>
      <w:u w:val="single"/>
    </w:rPr>
  </w:style>
  <w:style w:type="paragraph" w:styleId="23">
    <w:name w:val="Body Text Indent 2"/>
    <w:basedOn w:val="a"/>
    <w:link w:val="24"/>
    <w:uiPriority w:val="99"/>
    <w:unhideWhenUsed/>
    <w:rsid w:val="00585F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85FA2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c">
    <w:name w:val="Table Grid"/>
    <w:basedOn w:val="a1"/>
    <w:uiPriority w:val="59"/>
    <w:rsid w:val="0058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D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32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2997</Words>
  <Characters>17087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Гвоздева</dc:creator>
  <cp:keywords/>
  <dc:description/>
  <cp:lastModifiedBy>ТИК</cp:lastModifiedBy>
  <cp:revision>17</cp:revision>
  <cp:lastPrinted>2017-01-30T14:54:00Z</cp:lastPrinted>
  <dcterms:created xsi:type="dcterms:W3CDTF">2013-02-15T11:38:00Z</dcterms:created>
  <dcterms:modified xsi:type="dcterms:W3CDTF">2017-01-30T14:56:00Z</dcterms:modified>
</cp:coreProperties>
</file>