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87" w:rsidRPr="00BF5823" w:rsidRDefault="00255F87" w:rsidP="00ED5ACC">
      <w:pPr>
        <w:pStyle w:val="a5"/>
        <w:tabs>
          <w:tab w:val="left" w:pos="9355"/>
        </w:tabs>
        <w:spacing w:line="240" w:lineRule="auto"/>
        <w:ind w:left="567" w:right="-5"/>
        <w:jc w:val="center"/>
        <w:rPr>
          <w:rFonts w:ascii="Times New Roman" w:hAnsi="Times New Roman"/>
          <w:b/>
          <w:sz w:val="32"/>
          <w:szCs w:val="32"/>
        </w:rPr>
      </w:pPr>
      <w:r w:rsidRPr="00BF5823">
        <w:rPr>
          <w:rFonts w:ascii="Times New Roman" w:hAnsi="Times New Roman"/>
          <w:b/>
          <w:sz w:val="32"/>
          <w:szCs w:val="32"/>
        </w:rPr>
        <w:t>Территориальная избирательная комиссия</w:t>
      </w:r>
      <w:r w:rsidR="00ED5ACC" w:rsidRPr="00BF5823">
        <w:rPr>
          <w:rFonts w:ascii="Times New Roman" w:hAnsi="Times New Roman"/>
          <w:b/>
          <w:sz w:val="32"/>
          <w:szCs w:val="32"/>
        </w:rPr>
        <w:t xml:space="preserve"> А</w:t>
      </w:r>
      <w:r w:rsidRPr="00BF5823">
        <w:rPr>
          <w:rFonts w:ascii="Times New Roman" w:hAnsi="Times New Roman"/>
          <w:b/>
          <w:sz w:val="32"/>
          <w:szCs w:val="32"/>
        </w:rPr>
        <w:t>пшеронская</w:t>
      </w:r>
    </w:p>
    <w:p w:rsidR="00255F87" w:rsidRPr="00BF5823" w:rsidRDefault="00255F87" w:rsidP="00ED5ACC">
      <w:pPr>
        <w:ind w:left="567"/>
        <w:jc w:val="center"/>
        <w:rPr>
          <w:b/>
          <w:sz w:val="4"/>
          <w:szCs w:val="4"/>
        </w:rPr>
      </w:pPr>
    </w:p>
    <w:p w:rsidR="00255F87" w:rsidRPr="00BF5823" w:rsidRDefault="00255F87" w:rsidP="00ED5ACC">
      <w:pPr>
        <w:ind w:left="567"/>
        <w:jc w:val="center"/>
        <w:rPr>
          <w:b/>
          <w:sz w:val="4"/>
          <w:szCs w:val="4"/>
        </w:rPr>
      </w:pPr>
    </w:p>
    <w:p w:rsidR="00255F87" w:rsidRPr="00BF5823" w:rsidRDefault="00255F87" w:rsidP="00150B01">
      <w:pPr>
        <w:ind w:left="567" w:firstLine="851"/>
        <w:jc w:val="center"/>
        <w:rPr>
          <w:b/>
          <w:sz w:val="4"/>
          <w:szCs w:val="4"/>
        </w:rPr>
      </w:pPr>
    </w:p>
    <w:p w:rsidR="00255F87" w:rsidRPr="00BF5823" w:rsidRDefault="00255F87" w:rsidP="00150B01">
      <w:pPr>
        <w:pBdr>
          <w:bottom w:val="single" w:sz="12" w:space="1" w:color="auto"/>
        </w:pBdr>
        <w:ind w:left="567" w:firstLine="851"/>
        <w:jc w:val="center"/>
        <w:rPr>
          <w:bCs/>
        </w:rPr>
      </w:pPr>
      <w:proofErr w:type="gramStart"/>
      <w:r w:rsidRPr="00BF5823">
        <w:rPr>
          <w:bCs/>
        </w:rPr>
        <w:t>Коммунистическая</w:t>
      </w:r>
      <w:proofErr w:type="gramEnd"/>
      <w:r w:rsidRPr="00BF5823">
        <w:rPr>
          <w:bCs/>
        </w:rPr>
        <w:t xml:space="preserve"> ул., д.17, г. Апшеронск, Краснодарский край, 352690</w:t>
      </w:r>
    </w:p>
    <w:p w:rsidR="00255F87" w:rsidRPr="00BF5823" w:rsidRDefault="00255F87" w:rsidP="00150B01">
      <w:pPr>
        <w:pBdr>
          <w:bottom w:val="single" w:sz="12" w:space="1" w:color="auto"/>
        </w:pBdr>
        <w:ind w:left="567" w:firstLine="851"/>
        <w:jc w:val="center"/>
        <w:rPr>
          <w:bCs/>
        </w:rPr>
      </w:pPr>
      <w:r w:rsidRPr="00BF5823">
        <w:rPr>
          <w:bCs/>
        </w:rPr>
        <w:t>тел./факс (86152) 2-37-15</w:t>
      </w:r>
    </w:p>
    <w:p w:rsidR="00255F87" w:rsidRPr="00BF5823" w:rsidRDefault="00255F87" w:rsidP="00150B01">
      <w:pPr>
        <w:pStyle w:val="a3"/>
        <w:tabs>
          <w:tab w:val="left" w:pos="708"/>
        </w:tabs>
        <w:ind w:left="567" w:firstLine="851"/>
        <w:rPr>
          <w:sz w:val="4"/>
          <w:szCs w:val="4"/>
        </w:rPr>
      </w:pPr>
    </w:p>
    <w:p w:rsidR="00255F87" w:rsidRPr="00BF5823" w:rsidRDefault="00255F87" w:rsidP="00150B01">
      <w:pPr>
        <w:pStyle w:val="Heading"/>
        <w:ind w:left="567" w:firstLine="851"/>
        <w:jc w:val="center"/>
        <w:rPr>
          <w:rFonts w:ascii="Times New Roman" w:hAnsi="Times New Roman" w:cs="Times New Roman"/>
          <w:sz w:val="28"/>
        </w:rPr>
      </w:pPr>
    </w:p>
    <w:p w:rsidR="00255F87" w:rsidRPr="00BF5823" w:rsidRDefault="00255F87" w:rsidP="003E45CE">
      <w:pPr>
        <w:pStyle w:val="Heading"/>
        <w:ind w:left="426" w:firstLine="141"/>
        <w:jc w:val="center"/>
        <w:rPr>
          <w:rFonts w:ascii="Times New Roman" w:hAnsi="Times New Roman" w:cs="Times New Roman"/>
          <w:sz w:val="28"/>
        </w:rPr>
      </w:pPr>
      <w:r w:rsidRPr="00BF5823">
        <w:rPr>
          <w:rFonts w:ascii="Times New Roman" w:hAnsi="Times New Roman" w:cs="Times New Roman"/>
          <w:sz w:val="28"/>
        </w:rPr>
        <w:t>РЕШЕНИЕ</w:t>
      </w:r>
    </w:p>
    <w:p w:rsidR="00255F87" w:rsidRPr="00BF5823" w:rsidRDefault="009317A5" w:rsidP="00150B01">
      <w:pPr>
        <w:pStyle w:val="a3"/>
        <w:tabs>
          <w:tab w:val="clear" w:pos="4677"/>
          <w:tab w:val="left" w:pos="708"/>
        </w:tabs>
        <w:ind w:left="567"/>
        <w:rPr>
          <w:sz w:val="28"/>
        </w:rPr>
      </w:pPr>
      <w:r w:rsidRPr="00BF5823">
        <w:rPr>
          <w:sz w:val="28"/>
        </w:rPr>
        <w:t xml:space="preserve">от </w:t>
      </w:r>
      <w:r w:rsidR="00A16295" w:rsidRPr="00BF5823">
        <w:rPr>
          <w:sz w:val="28"/>
        </w:rPr>
        <w:t>2</w:t>
      </w:r>
      <w:r w:rsidR="000A5176">
        <w:rPr>
          <w:sz w:val="28"/>
        </w:rPr>
        <w:t>8</w:t>
      </w:r>
      <w:r w:rsidR="00255F87" w:rsidRPr="00BF5823">
        <w:rPr>
          <w:sz w:val="28"/>
        </w:rPr>
        <w:t xml:space="preserve"> января 201</w:t>
      </w:r>
      <w:r w:rsidR="000A5176">
        <w:rPr>
          <w:sz w:val="28"/>
        </w:rPr>
        <w:t>9</w:t>
      </w:r>
      <w:r w:rsidR="00255F87" w:rsidRPr="00BF5823">
        <w:rPr>
          <w:sz w:val="28"/>
        </w:rPr>
        <w:t xml:space="preserve"> г.                                                                        </w:t>
      </w:r>
      <w:r w:rsidR="00EF3023" w:rsidRPr="00BF5823">
        <w:rPr>
          <w:sz w:val="28"/>
        </w:rPr>
        <w:t xml:space="preserve"> </w:t>
      </w:r>
      <w:r w:rsidR="00255F87" w:rsidRPr="00BF5823">
        <w:rPr>
          <w:sz w:val="28"/>
        </w:rPr>
        <w:t xml:space="preserve">  </w:t>
      </w:r>
      <w:r w:rsidRPr="00BF5823">
        <w:rPr>
          <w:sz w:val="28"/>
        </w:rPr>
        <w:t xml:space="preserve">№ </w:t>
      </w:r>
      <w:r w:rsidR="000A5176">
        <w:rPr>
          <w:sz w:val="28"/>
        </w:rPr>
        <w:t>1</w:t>
      </w:r>
      <w:r w:rsidR="00836F49">
        <w:rPr>
          <w:sz w:val="28"/>
        </w:rPr>
        <w:t>81</w:t>
      </w:r>
      <w:r w:rsidRPr="00BF5823">
        <w:rPr>
          <w:sz w:val="28"/>
        </w:rPr>
        <w:t>/</w:t>
      </w:r>
      <w:r w:rsidR="009A5B17">
        <w:rPr>
          <w:sz w:val="28"/>
        </w:rPr>
        <w:t>1802</w:t>
      </w:r>
    </w:p>
    <w:p w:rsidR="00255F87" w:rsidRPr="00BF5823" w:rsidRDefault="00255F87" w:rsidP="00150B01">
      <w:pPr>
        <w:pStyle w:val="a3"/>
        <w:tabs>
          <w:tab w:val="left" w:pos="708"/>
        </w:tabs>
        <w:ind w:left="567" w:firstLine="851"/>
        <w:rPr>
          <w:sz w:val="28"/>
        </w:rPr>
      </w:pPr>
    </w:p>
    <w:p w:rsidR="00255F87" w:rsidRPr="00BF5823" w:rsidRDefault="00255F87" w:rsidP="00150B01">
      <w:pPr>
        <w:ind w:left="567"/>
        <w:jc w:val="center"/>
        <w:rPr>
          <w:b/>
          <w:bCs/>
          <w:sz w:val="28"/>
          <w:szCs w:val="28"/>
        </w:rPr>
      </w:pPr>
      <w:r w:rsidRPr="00BF5823">
        <w:rPr>
          <w:b/>
          <w:sz w:val="28"/>
          <w:szCs w:val="28"/>
        </w:rPr>
        <w:t>О р</w:t>
      </w:r>
      <w:r w:rsidRPr="00BF5823">
        <w:rPr>
          <w:b/>
          <w:bCs/>
          <w:sz w:val="28"/>
          <w:szCs w:val="28"/>
        </w:rPr>
        <w:t>айонном конкурсе среди педагогов образовательных учреждений</w:t>
      </w:r>
    </w:p>
    <w:p w:rsidR="00255F87" w:rsidRPr="00BF5823" w:rsidRDefault="00255F87" w:rsidP="00150B01">
      <w:pPr>
        <w:ind w:left="567"/>
        <w:jc w:val="center"/>
        <w:rPr>
          <w:b/>
          <w:bCs/>
          <w:sz w:val="28"/>
          <w:szCs w:val="28"/>
        </w:rPr>
      </w:pPr>
      <w:r w:rsidRPr="00BF5823">
        <w:rPr>
          <w:b/>
          <w:bCs/>
          <w:sz w:val="28"/>
          <w:szCs w:val="28"/>
        </w:rPr>
        <w:t>на лучшую разработку внеклассного мероприятия</w:t>
      </w:r>
    </w:p>
    <w:p w:rsidR="00255F87" w:rsidRPr="00BF5823" w:rsidRDefault="00255F87" w:rsidP="00150B01">
      <w:pPr>
        <w:ind w:left="567"/>
        <w:jc w:val="center"/>
        <w:rPr>
          <w:b/>
          <w:bCs/>
          <w:sz w:val="28"/>
          <w:szCs w:val="28"/>
        </w:rPr>
      </w:pPr>
      <w:r w:rsidRPr="00BF5823">
        <w:rPr>
          <w:b/>
          <w:bCs/>
          <w:sz w:val="28"/>
          <w:szCs w:val="28"/>
        </w:rPr>
        <w:t>по правовому просвещению молодежи</w:t>
      </w:r>
    </w:p>
    <w:p w:rsidR="00255F87" w:rsidRPr="00BF5823" w:rsidRDefault="00255F87" w:rsidP="00150B01">
      <w:pPr>
        <w:tabs>
          <w:tab w:val="num" w:pos="0"/>
        </w:tabs>
        <w:ind w:left="567" w:firstLine="851"/>
        <w:jc w:val="center"/>
        <w:rPr>
          <w:sz w:val="28"/>
        </w:rPr>
      </w:pPr>
    </w:p>
    <w:p w:rsidR="00255F87" w:rsidRPr="00BF5823" w:rsidRDefault="00255F87" w:rsidP="00ED5ACC">
      <w:pPr>
        <w:tabs>
          <w:tab w:val="num" w:pos="0"/>
        </w:tabs>
        <w:spacing w:line="276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 xml:space="preserve">С целью привлечения внимания педагогической общественности к осознанию важности и актуальности изучения правовых и конституционных основ Российской Федерации в общеобразовательных учреждениях Апшеронского района, определения лучших разработок внеклассных мероприятий, содействующих повышению правовой культуры учащихся, выявления и распространения передового педагогического опыта в области правового просвещения молодежи, формирования социально-политического опыта школьников, знающих свои избирательные права и способных применять их на практике, территориальная избирательная комиссия Апшеронская  </w:t>
      </w:r>
      <w:proofErr w:type="gramStart"/>
      <w:r w:rsidRPr="00BF5823">
        <w:rPr>
          <w:sz w:val="28"/>
        </w:rPr>
        <w:t>р</w:t>
      </w:r>
      <w:proofErr w:type="gramEnd"/>
      <w:r w:rsidRPr="00BF5823">
        <w:rPr>
          <w:sz w:val="28"/>
        </w:rPr>
        <w:t xml:space="preserve"> е ш и л а:</w:t>
      </w:r>
      <w:r w:rsidRPr="00BF5823">
        <w:rPr>
          <w:b/>
          <w:bCs/>
          <w:sz w:val="28"/>
        </w:rPr>
        <w:t xml:space="preserve">                   </w:t>
      </w:r>
    </w:p>
    <w:p w:rsidR="00150B01" w:rsidRPr="00BF5823" w:rsidRDefault="00255F87" w:rsidP="00ED5ACC">
      <w:pPr>
        <w:pStyle w:val="Heading"/>
        <w:spacing w:line="276" w:lineRule="auto"/>
        <w:ind w:left="567" w:firstLine="851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BF5823">
        <w:rPr>
          <w:rFonts w:ascii="Times New Roman" w:hAnsi="Times New Roman" w:cs="Times New Roman"/>
          <w:b w:val="0"/>
          <w:bCs w:val="0"/>
          <w:sz w:val="28"/>
        </w:rPr>
        <w:t xml:space="preserve">1. </w:t>
      </w:r>
      <w:r w:rsidR="00150B01" w:rsidRPr="00BF5823">
        <w:rPr>
          <w:rFonts w:ascii="Times New Roman" w:hAnsi="Times New Roman" w:cs="Times New Roman"/>
          <w:b w:val="0"/>
          <w:bCs w:val="0"/>
          <w:sz w:val="28"/>
        </w:rPr>
        <w:t xml:space="preserve">Провести  </w:t>
      </w:r>
      <w:r w:rsidR="00C757A0" w:rsidRPr="00BF5823">
        <w:rPr>
          <w:rFonts w:ascii="Times New Roman" w:hAnsi="Times New Roman" w:cs="Times New Roman"/>
          <w:b w:val="0"/>
          <w:bCs w:val="0"/>
          <w:sz w:val="28"/>
        </w:rPr>
        <w:t xml:space="preserve">в период </w:t>
      </w:r>
      <w:r w:rsidR="00C757A0" w:rsidRPr="006004C4">
        <w:rPr>
          <w:rFonts w:ascii="Times New Roman" w:hAnsi="Times New Roman" w:cs="Times New Roman"/>
          <w:bCs w:val="0"/>
          <w:sz w:val="28"/>
        </w:rPr>
        <w:t>с 0</w:t>
      </w:r>
      <w:r w:rsidR="005637E1">
        <w:rPr>
          <w:rFonts w:ascii="Times New Roman" w:hAnsi="Times New Roman" w:cs="Times New Roman"/>
          <w:bCs w:val="0"/>
          <w:sz w:val="28"/>
        </w:rPr>
        <w:t>5</w:t>
      </w:r>
      <w:r w:rsidR="00C757A0" w:rsidRPr="006004C4">
        <w:rPr>
          <w:rFonts w:ascii="Times New Roman" w:hAnsi="Times New Roman" w:cs="Times New Roman"/>
          <w:bCs w:val="0"/>
          <w:sz w:val="28"/>
        </w:rPr>
        <w:t xml:space="preserve"> по 2</w:t>
      </w:r>
      <w:r w:rsidR="005637E1">
        <w:rPr>
          <w:rFonts w:ascii="Times New Roman" w:hAnsi="Times New Roman" w:cs="Times New Roman"/>
          <w:bCs w:val="0"/>
          <w:sz w:val="28"/>
        </w:rPr>
        <w:t>5</w:t>
      </w:r>
      <w:r w:rsidR="00C757A0" w:rsidRPr="006004C4">
        <w:rPr>
          <w:rFonts w:ascii="Times New Roman" w:hAnsi="Times New Roman" w:cs="Times New Roman"/>
          <w:bCs w:val="0"/>
          <w:sz w:val="28"/>
        </w:rPr>
        <w:t xml:space="preserve"> февра</w:t>
      </w:r>
      <w:r w:rsidR="00150B01" w:rsidRPr="006004C4">
        <w:rPr>
          <w:rFonts w:ascii="Times New Roman" w:hAnsi="Times New Roman" w:cs="Times New Roman"/>
          <w:bCs w:val="0"/>
          <w:sz w:val="28"/>
        </w:rPr>
        <w:t>ля 20</w:t>
      </w:r>
      <w:r w:rsidR="009A5B17">
        <w:rPr>
          <w:rFonts w:ascii="Times New Roman" w:hAnsi="Times New Roman" w:cs="Times New Roman"/>
          <w:bCs w:val="0"/>
          <w:sz w:val="28"/>
        </w:rPr>
        <w:t>20</w:t>
      </w:r>
      <w:r w:rsidR="00150B01" w:rsidRPr="006004C4">
        <w:rPr>
          <w:rFonts w:ascii="Times New Roman" w:hAnsi="Times New Roman" w:cs="Times New Roman"/>
          <w:bCs w:val="0"/>
          <w:sz w:val="28"/>
        </w:rPr>
        <w:t>года</w:t>
      </w:r>
      <w:r w:rsidR="00150B01" w:rsidRPr="00BF5823">
        <w:rPr>
          <w:rFonts w:ascii="Times New Roman" w:hAnsi="Times New Roman" w:cs="Times New Roman"/>
          <w:b w:val="0"/>
          <w:bCs w:val="0"/>
          <w:sz w:val="28"/>
        </w:rPr>
        <w:t xml:space="preserve"> совместно </w:t>
      </w:r>
      <w:r w:rsidR="00BD1EDD" w:rsidRPr="00BF5823">
        <w:rPr>
          <w:rFonts w:ascii="Times New Roman" w:hAnsi="Times New Roman" w:cs="Times New Roman"/>
          <w:b w:val="0"/>
          <w:bCs w:val="0"/>
          <w:sz w:val="28"/>
        </w:rPr>
        <w:t xml:space="preserve"> с  управлением   образования  </w:t>
      </w:r>
      <w:r w:rsidR="00150B01" w:rsidRPr="00BF5823">
        <w:rPr>
          <w:rFonts w:ascii="Times New Roman" w:hAnsi="Times New Roman" w:cs="Times New Roman"/>
          <w:b w:val="0"/>
          <w:bCs w:val="0"/>
          <w:sz w:val="28"/>
        </w:rPr>
        <w:t>администрации муниципального образования Апшеронский район районный  конкурс среди педагогов образовательных учреждений на лучшую разработку внеклассного мероприятия по правовому просвещению молодежи (далее – Конкурс).</w:t>
      </w:r>
    </w:p>
    <w:p w:rsidR="00255F87" w:rsidRPr="00BF5823" w:rsidRDefault="00150B01" w:rsidP="00ED5ACC">
      <w:pPr>
        <w:pStyle w:val="Heading"/>
        <w:spacing w:line="276" w:lineRule="auto"/>
        <w:ind w:left="567" w:firstLine="851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BF5823">
        <w:rPr>
          <w:rFonts w:ascii="Times New Roman" w:hAnsi="Times New Roman" w:cs="Times New Roman"/>
          <w:b w:val="0"/>
          <w:bCs w:val="0"/>
          <w:sz w:val="28"/>
        </w:rPr>
        <w:t xml:space="preserve">2. </w:t>
      </w:r>
      <w:r w:rsidR="00255F87" w:rsidRPr="00BF5823">
        <w:rPr>
          <w:rFonts w:ascii="Times New Roman" w:hAnsi="Times New Roman" w:cs="Times New Roman"/>
          <w:b w:val="0"/>
          <w:bCs w:val="0"/>
          <w:sz w:val="28"/>
        </w:rPr>
        <w:t xml:space="preserve">Утвердить Положение  о  </w:t>
      </w:r>
      <w:r w:rsidRPr="00BF5823">
        <w:rPr>
          <w:rFonts w:ascii="Times New Roman" w:hAnsi="Times New Roman" w:cs="Times New Roman"/>
          <w:b w:val="0"/>
          <w:bCs w:val="0"/>
          <w:sz w:val="28"/>
        </w:rPr>
        <w:t>К</w:t>
      </w:r>
      <w:r w:rsidR="00255F87" w:rsidRPr="00BF5823">
        <w:rPr>
          <w:rFonts w:ascii="Times New Roman" w:hAnsi="Times New Roman" w:cs="Times New Roman"/>
          <w:b w:val="0"/>
          <w:bCs w:val="0"/>
          <w:sz w:val="28"/>
        </w:rPr>
        <w:t xml:space="preserve">онкурсе </w:t>
      </w:r>
      <w:r w:rsidRPr="00BF5823">
        <w:rPr>
          <w:rFonts w:ascii="Times New Roman" w:hAnsi="Times New Roman" w:cs="Times New Roman"/>
          <w:b w:val="0"/>
          <w:bCs w:val="0"/>
          <w:sz w:val="28"/>
        </w:rPr>
        <w:t>(приложение 1</w:t>
      </w:r>
      <w:r w:rsidR="00255F87" w:rsidRPr="00BF5823">
        <w:rPr>
          <w:rFonts w:ascii="Times New Roman" w:hAnsi="Times New Roman" w:cs="Times New Roman"/>
          <w:b w:val="0"/>
          <w:bCs w:val="0"/>
          <w:sz w:val="28"/>
        </w:rPr>
        <w:t>).</w:t>
      </w:r>
    </w:p>
    <w:p w:rsidR="00150B01" w:rsidRPr="00BF5823" w:rsidRDefault="00150B01" w:rsidP="00ED5ACC">
      <w:pPr>
        <w:pStyle w:val="Heading"/>
        <w:spacing w:line="276" w:lineRule="auto"/>
        <w:ind w:left="567" w:firstLine="851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F5823">
        <w:rPr>
          <w:rFonts w:ascii="Times New Roman" w:hAnsi="Times New Roman" w:cs="Times New Roman"/>
          <w:b w:val="0"/>
          <w:sz w:val="28"/>
          <w:szCs w:val="28"/>
        </w:rPr>
        <w:t>3. Утвердить состав конкурсной комиссии по подведению итогов К</w:t>
      </w:r>
      <w:r w:rsidRPr="00BF5823">
        <w:rPr>
          <w:rFonts w:ascii="Times New Roman" w:hAnsi="Times New Roman" w:cs="Times New Roman"/>
          <w:b w:val="0"/>
          <w:iCs/>
          <w:sz w:val="28"/>
          <w:szCs w:val="28"/>
        </w:rPr>
        <w:t xml:space="preserve">онкурса (приложение 2). </w:t>
      </w:r>
    </w:p>
    <w:p w:rsidR="00150B01" w:rsidRPr="00BF5823" w:rsidRDefault="00150B01" w:rsidP="00ED5ACC">
      <w:pPr>
        <w:pStyle w:val="a5"/>
        <w:tabs>
          <w:tab w:val="left" w:pos="720"/>
        </w:tabs>
        <w:spacing w:line="276" w:lineRule="auto"/>
        <w:ind w:left="567" w:right="-6" w:firstLine="851"/>
        <w:rPr>
          <w:rFonts w:ascii="Times New Roman" w:hAnsi="Times New Roman"/>
          <w:sz w:val="28"/>
          <w:szCs w:val="28"/>
        </w:rPr>
      </w:pPr>
      <w:r w:rsidRPr="00BF5823">
        <w:rPr>
          <w:rFonts w:ascii="Times New Roman" w:hAnsi="Times New Roman"/>
          <w:sz w:val="28"/>
          <w:szCs w:val="28"/>
        </w:rPr>
        <w:t xml:space="preserve">4. Разместить настоящее решение на информационном Интернет-сайте территориальной избирательной комиссии </w:t>
      </w:r>
      <w:proofErr w:type="gramStart"/>
      <w:r w:rsidRPr="00BF5823">
        <w:rPr>
          <w:rFonts w:ascii="Times New Roman" w:hAnsi="Times New Roman"/>
          <w:sz w:val="28"/>
          <w:szCs w:val="28"/>
        </w:rPr>
        <w:t>Апшеронская</w:t>
      </w:r>
      <w:proofErr w:type="gramEnd"/>
      <w:r w:rsidRPr="00BF5823">
        <w:rPr>
          <w:rFonts w:ascii="Times New Roman" w:hAnsi="Times New Roman"/>
          <w:sz w:val="28"/>
          <w:szCs w:val="28"/>
        </w:rPr>
        <w:t>.</w:t>
      </w:r>
    </w:p>
    <w:p w:rsidR="00150B01" w:rsidRPr="00BF5823" w:rsidRDefault="00150B01" w:rsidP="00ED5ACC">
      <w:pPr>
        <w:pStyle w:val="Heading"/>
        <w:spacing w:line="276" w:lineRule="auto"/>
        <w:ind w:left="567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58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Возложить контроль за выполнением настоящего решения на заместителя председателя территориальной избирательной комиссии </w:t>
      </w:r>
      <w:proofErr w:type="gramStart"/>
      <w:r w:rsidR="00EF3023" w:rsidRPr="00BF5823">
        <w:rPr>
          <w:rFonts w:ascii="Times New Roman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="00EF3023" w:rsidRPr="00BF58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B06B9E">
        <w:rPr>
          <w:rFonts w:ascii="Times New Roman" w:hAnsi="Times New Roman" w:cs="Times New Roman"/>
          <w:b w:val="0"/>
          <w:bCs w:val="0"/>
          <w:sz w:val="28"/>
          <w:szCs w:val="28"/>
        </w:rPr>
        <w:t>Пристегину</w:t>
      </w:r>
      <w:proofErr w:type="spellEnd"/>
      <w:r w:rsidR="00B06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bookmarkStart w:id="0" w:name="_GoBack"/>
      <w:bookmarkEnd w:id="0"/>
      <w:r w:rsidR="00EF3023" w:rsidRPr="00BF5823">
        <w:rPr>
          <w:rFonts w:ascii="Times New Roman" w:hAnsi="Times New Roman" w:cs="Times New Roman"/>
          <w:b w:val="0"/>
          <w:bCs w:val="0"/>
          <w:sz w:val="28"/>
          <w:szCs w:val="28"/>
        </w:rPr>
        <w:t>.В.</w:t>
      </w:r>
    </w:p>
    <w:p w:rsidR="00150B01" w:rsidRPr="00BF5823" w:rsidRDefault="00150B01" w:rsidP="00ED5ACC">
      <w:pPr>
        <w:pStyle w:val="Heading"/>
        <w:spacing w:line="276" w:lineRule="auto"/>
        <w:ind w:left="567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0B01" w:rsidRPr="00BF5823" w:rsidRDefault="00150B01" w:rsidP="00ED5ACC">
      <w:pPr>
        <w:pStyle w:val="Heading"/>
        <w:spacing w:line="276" w:lineRule="auto"/>
        <w:ind w:left="567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0B01" w:rsidRPr="00BF5823" w:rsidRDefault="00150B01" w:rsidP="00ED5ACC">
      <w:pPr>
        <w:pStyle w:val="a5"/>
        <w:spacing w:line="276" w:lineRule="auto"/>
        <w:ind w:left="567" w:right="0"/>
        <w:rPr>
          <w:rFonts w:ascii="Times New Roman" w:hAnsi="Times New Roman"/>
          <w:sz w:val="28"/>
          <w:szCs w:val="28"/>
        </w:rPr>
      </w:pPr>
      <w:r w:rsidRPr="00BF5823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</w:t>
      </w:r>
      <w:proofErr w:type="spellStart"/>
      <w:r w:rsidRPr="00BF5823">
        <w:rPr>
          <w:rFonts w:ascii="Times New Roman" w:hAnsi="Times New Roman"/>
          <w:sz w:val="28"/>
          <w:szCs w:val="28"/>
        </w:rPr>
        <w:t>С.И.Гвоздева</w:t>
      </w:r>
      <w:proofErr w:type="spellEnd"/>
    </w:p>
    <w:p w:rsidR="00150B01" w:rsidRPr="00BF5823" w:rsidRDefault="00150B01" w:rsidP="00ED5ACC">
      <w:pPr>
        <w:pStyle w:val="a5"/>
        <w:spacing w:line="276" w:lineRule="auto"/>
        <w:ind w:left="567" w:right="0" w:firstLine="851"/>
        <w:rPr>
          <w:rFonts w:ascii="Times New Roman" w:hAnsi="Times New Roman"/>
          <w:sz w:val="28"/>
          <w:szCs w:val="28"/>
        </w:rPr>
      </w:pPr>
    </w:p>
    <w:p w:rsidR="00150B01" w:rsidRPr="00BF5823" w:rsidRDefault="00150B01" w:rsidP="00ED5ACC">
      <w:pPr>
        <w:pStyle w:val="a5"/>
        <w:spacing w:line="276" w:lineRule="auto"/>
        <w:ind w:left="567" w:firstLine="851"/>
        <w:rPr>
          <w:rFonts w:ascii="Times New Roman" w:hAnsi="Times New Roman"/>
          <w:sz w:val="28"/>
          <w:szCs w:val="28"/>
        </w:rPr>
      </w:pPr>
    </w:p>
    <w:p w:rsidR="00150B01" w:rsidRPr="00BF5823" w:rsidRDefault="00150B01" w:rsidP="00ED5ACC">
      <w:pPr>
        <w:pStyle w:val="a5"/>
        <w:spacing w:line="276" w:lineRule="auto"/>
        <w:ind w:left="567" w:right="0"/>
        <w:rPr>
          <w:rFonts w:ascii="Times New Roman" w:hAnsi="Times New Roman"/>
          <w:sz w:val="28"/>
          <w:szCs w:val="28"/>
        </w:rPr>
      </w:pPr>
      <w:r w:rsidRPr="00BF5823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</w:t>
      </w:r>
      <w:r w:rsidR="0024640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EF3023" w:rsidRPr="00BF5823">
        <w:rPr>
          <w:rFonts w:ascii="Times New Roman" w:hAnsi="Times New Roman"/>
          <w:sz w:val="28"/>
          <w:szCs w:val="28"/>
        </w:rPr>
        <w:t>Е.В.Катина</w:t>
      </w:r>
      <w:proofErr w:type="spellEnd"/>
    </w:p>
    <w:p w:rsidR="00255F87" w:rsidRPr="00BF5823" w:rsidRDefault="00150B01" w:rsidP="00150B01">
      <w:pPr>
        <w:pStyle w:val="2"/>
        <w:ind w:left="567" w:firstLine="851"/>
        <w:jc w:val="center"/>
        <w:rPr>
          <w:szCs w:val="28"/>
        </w:rPr>
      </w:pPr>
      <w:r w:rsidRPr="00BF5823">
        <w:rPr>
          <w:sz w:val="24"/>
        </w:rPr>
        <w:lastRenderedPageBreak/>
        <w:t xml:space="preserve">                                                                             </w:t>
      </w:r>
      <w:r w:rsidR="00AA2F7F">
        <w:rPr>
          <w:sz w:val="24"/>
        </w:rPr>
        <w:t xml:space="preserve">  </w:t>
      </w:r>
      <w:r w:rsidR="00255F87" w:rsidRPr="00BF5823">
        <w:rPr>
          <w:sz w:val="24"/>
        </w:rPr>
        <w:t xml:space="preserve"> </w:t>
      </w:r>
      <w:r w:rsidR="00255F87" w:rsidRPr="00BF5823">
        <w:rPr>
          <w:szCs w:val="28"/>
        </w:rPr>
        <w:t xml:space="preserve">Приложение </w:t>
      </w:r>
      <w:r w:rsidRPr="00BF5823">
        <w:rPr>
          <w:szCs w:val="28"/>
        </w:rPr>
        <w:t>1</w:t>
      </w:r>
    </w:p>
    <w:p w:rsidR="00255F87" w:rsidRPr="00BF5823" w:rsidRDefault="00255F87" w:rsidP="00150B01">
      <w:pPr>
        <w:ind w:left="567" w:firstLine="851"/>
        <w:jc w:val="right"/>
        <w:rPr>
          <w:rFonts w:eastAsia="Arial Unicode MS"/>
        </w:rPr>
      </w:pPr>
    </w:p>
    <w:p w:rsidR="00255F87" w:rsidRPr="00AA2F7F" w:rsidRDefault="00255F87" w:rsidP="00150B01">
      <w:pPr>
        <w:ind w:left="567" w:firstLine="851"/>
        <w:jc w:val="center"/>
        <w:rPr>
          <w:rFonts w:eastAsia="Arial Unicode MS"/>
          <w:bCs/>
        </w:rPr>
      </w:pPr>
      <w:r w:rsidRPr="00BF5823">
        <w:rPr>
          <w:rFonts w:eastAsia="Arial Unicode MS"/>
          <w:b/>
          <w:bCs/>
        </w:rPr>
        <w:t xml:space="preserve">                                                          </w:t>
      </w:r>
      <w:r w:rsidR="00150B01" w:rsidRPr="00BF5823">
        <w:rPr>
          <w:rFonts w:eastAsia="Arial Unicode MS"/>
          <w:b/>
          <w:bCs/>
        </w:rPr>
        <w:t xml:space="preserve">                       </w:t>
      </w:r>
      <w:r w:rsidRPr="00AA2F7F">
        <w:rPr>
          <w:rFonts w:eastAsia="Arial Unicode MS"/>
          <w:bCs/>
        </w:rPr>
        <w:t>УТВЕРЖДЕНО</w:t>
      </w:r>
    </w:p>
    <w:p w:rsidR="00150B01" w:rsidRPr="00BF5823" w:rsidRDefault="00255F87" w:rsidP="00150B01">
      <w:pPr>
        <w:ind w:left="567" w:firstLine="851"/>
        <w:jc w:val="center"/>
      </w:pPr>
      <w:r w:rsidRPr="00BF5823">
        <w:t xml:space="preserve">                                                                        решением  </w:t>
      </w:r>
      <w:proofErr w:type="gramStart"/>
      <w:r w:rsidRPr="00BF5823">
        <w:t>территориальной</w:t>
      </w:r>
      <w:proofErr w:type="gramEnd"/>
      <w:r w:rsidRPr="00BF5823">
        <w:t xml:space="preserve"> </w:t>
      </w:r>
    </w:p>
    <w:p w:rsidR="00255F87" w:rsidRPr="00BF5823" w:rsidRDefault="00255F87" w:rsidP="00150B01">
      <w:pPr>
        <w:ind w:left="567" w:firstLine="851"/>
        <w:jc w:val="center"/>
        <w:rPr>
          <w:szCs w:val="20"/>
        </w:rPr>
      </w:pPr>
      <w:r w:rsidRPr="00BF5823">
        <w:t xml:space="preserve"> </w:t>
      </w:r>
      <w:r w:rsidR="00150B01" w:rsidRPr="00BF5823">
        <w:t xml:space="preserve">                                                       </w:t>
      </w:r>
      <w:r w:rsidRPr="00BF5823">
        <w:t xml:space="preserve">избирательной  комиссии  </w:t>
      </w:r>
      <w:proofErr w:type="gramStart"/>
      <w:r w:rsidRPr="00BF5823">
        <w:t>Апшеронская</w:t>
      </w:r>
      <w:proofErr w:type="gramEnd"/>
    </w:p>
    <w:p w:rsidR="0059448E" w:rsidRPr="00BF5823" w:rsidRDefault="00255F87" w:rsidP="00150B01">
      <w:pPr>
        <w:ind w:left="567" w:firstLine="851"/>
        <w:jc w:val="center"/>
      </w:pPr>
      <w:r w:rsidRPr="00BF5823">
        <w:t xml:space="preserve">                                                      </w:t>
      </w:r>
      <w:r w:rsidR="00046D70" w:rsidRPr="00BF5823">
        <w:t xml:space="preserve">            от </w:t>
      </w:r>
      <w:r w:rsidR="00B73530">
        <w:t>2</w:t>
      </w:r>
      <w:r w:rsidR="009A5B17">
        <w:t>4</w:t>
      </w:r>
      <w:r w:rsidR="00B73530">
        <w:t xml:space="preserve"> </w:t>
      </w:r>
      <w:r w:rsidR="00150B01" w:rsidRPr="00BF5823">
        <w:t>января</w:t>
      </w:r>
      <w:r w:rsidRPr="00BF5823">
        <w:t xml:space="preserve"> 20</w:t>
      </w:r>
      <w:r w:rsidR="009A5B17">
        <w:t>20</w:t>
      </w:r>
      <w:r w:rsidR="00046D70" w:rsidRPr="00BF5823">
        <w:t xml:space="preserve"> года № </w:t>
      </w:r>
      <w:r w:rsidR="009A5B17" w:rsidRPr="009A5B17">
        <w:t>181/1802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BF5823" w:rsidRPr="00BF5823" w:rsidTr="00FE062F">
        <w:tc>
          <w:tcPr>
            <w:tcW w:w="4747" w:type="dxa"/>
          </w:tcPr>
          <w:p w:rsidR="00BF5823" w:rsidRPr="00BF5823" w:rsidRDefault="00BF5823" w:rsidP="00150B01">
            <w:pPr>
              <w:jc w:val="center"/>
              <w:rPr>
                <w:bCs/>
                <w:sz w:val="28"/>
                <w:szCs w:val="28"/>
              </w:rPr>
            </w:pPr>
            <w:r w:rsidRPr="00BF5823">
              <w:rPr>
                <w:bCs/>
                <w:sz w:val="28"/>
                <w:szCs w:val="28"/>
              </w:rPr>
              <w:t>Согласовано</w:t>
            </w:r>
          </w:p>
          <w:p w:rsidR="00BF5823" w:rsidRPr="00BF5823" w:rsidRDefault="00BF5823" w:rsidP="00150B01">
            <w:pPr>
              <w:jc w:val="center"/>
              <w:rPr>
                <w:bCs/>
              </w:rPr>
            </w:pPr>
            <w:r w:rsidRPr="00BF5823">
              <w:rPr>
                <w:bCs/>
              </w:rPr>
              <w:t xml:space="preserve">  </w:t>
            </w:r>
          </w:p>
          <w:p w:rsidR="00BF5823" w:rsidRPr="00BF5823" w:rsidRDefault="00BF5823" w:rsidP="0059448E">
            <w:pPr>
              <w:ind w:left="567" w:hanging="141"/>
              <w:rPr>
                <w:bCs/>
              </w:rPr>
            </w:pPr>
            <w:r w:rsidRPr="00BF5823">
              <w:rPr>
                <w:bCs/>
              </w:rPr>
              <w:t xml:space="preserve">  </w:t>
            </w:r>
            <w:r w:rsidR="0014268F">
              <w:rPr>
                <w:bCs/>
              </w:rPr>
              <w:t>Н</w:t>
            </w:r>
            <w:r w:rsidRPr="00BF5823">
              <w:rPr>
                <w:bCs/>
              </w:rPr>
              <w:t>ачальник управления образования администрации муниципального образования  Апшеронский район</w:t>
            </w:r>
          </w:p>
          <w:p w:rsidR="00BF5823" w:rsidRPr="00BF5823" w:rsidRDefault="00BF5823" w:rsidP="0059448E">
            <w:pPr>
              <w:ind w:hanging="141"/>
              <w:rPr>
                <w:bCs/>
              </w:rPr>
            </w:pPr>
            <w:r w:rsidRPr="00BF5823">
              <w:rPr>
                <w:bCs/>
              </w:rPr>
              <w:t xml:space="preserve">            ________________ </w:t>
            </w:r>
            <w:r w:rsidR="005637E1">
              <w:rPr>
                <w:bCs/>
              </w:rPr>
              <w:t>Т.</w:t>
            </w:r>
            <w:r w:rsidR="009A5B17">
              <w:rPr>
                <w:bCs/>
              </w:rPr>
              <w:t>А. Борис</w:t>
            </w:r>
            <w:r w:rsidR="005637E1">
              <w:rPr>
                <w:bCs/>
              </w:rPr>
              <w:t>енко</w:t>
            </w:r>
            <w:r w:rsidRPr="00BF5823">
              <w:rPr>
                <w:bCs/>
              </w:rPr>
              <w:t xml:space="preserve">  </w:t>
            </w:r>
          </w:p>
          <w:p w:rsidR="00BF5823" w:rsidRPr="00BF5823" w:rsidRDefault="00BF5823" w:rsidP="00150B01">
            <w:pPr>
              <w:jc w:val="center"/>
              <w:rPr>
                <w:bCs/>
              </w:rPr>
            </w:pPr>
          </w:p>
          <w:p w:rsidR="00BF5823" w:rsidRPr="00BF5823" w:rsidRDefault="00BF5823" w:rsidP="009A5B17">
            <w:pPr>
              <w:jc w:val="center"/>
            </w:pPr>
            <w:r w:rsidRPr="00BF5823">
              <w:rPr>
                <w:bCs/>
              </w:rPr>
              <w:t>«___»________________ 20</w:t>
            </w:r>
            <w:r w:rsidR="009A5B17">
              <w:rPr>
                <w:bCs/>
              </w:rPr>
              <w:t>20</w:t>
            </w:r>
            <w:r w:rsidRPr="00BF5823">
              <w:rPr>
                <w:bCs/>
              </w:rPr>
              <w:t xml:space="preserve"> г.                                                                              </w:t>
            </w:r>
          </w:p>
        </w:tc>
      </w:tr>
    </w:tbl>
    <w:p w:rsidR="00150B01" w:rsidRPr="00BF5823" w:rsidRDefault="00150B01" w:rsidP="00150B01">
      <w:pPr>
        <w:ind w:left="567" w:firstLine="851"/>
        <w:jc w:val="center"/>
      </w:pPr>
    </w:p>
    <w:p w:rsidR="00255F87" w:rsidRPr="00BF5823" w:rsidRDefault="00255F87" w:rsidP="00150B01">
      <w:pPr>
        <w:ind w:left="567" w:firstLine="851"/>
        <w:jc w:val="right"/>
      </w:pPr>
    </w:p>
    <w:p w:rsidR="00255F87" w:rsidRPr="00BF5823" w:rsidRDefault="00255F87" w:rsidP="00150B01">
      <w:pPr>
        <w:pStyle w:val="2"/>
        <w:ind w:left="567" w:firstLine="851"/>
        <w:jc w:val="left"/>
        <w:rPr>
          <w:bCs/>
          <w:sz w:val="24"/>
        </w:rPr>
      </w:pPr>
      <w:r w:rsidRPr="00BF5823">
        <w:rPr>
          <w:bCs/>
          <w:sz w:val="24"/>
        </w:rPr>
        <w:t xml:space="preserve">                                                                                             </w:t>
      </w:r>
    </w:p>
    <w:p w:rsidR="00255F87" w:rsidRPr="00BF5823" w:rsidRDefault="00255F87" w:rsidP="00150B01">
      <w:pPr>
        <w:ind w:left="567" w:firstLine="851"/>
        <w:rPr>
          <w:bCs/>
        </w:rPr>
      </w:pPr>
      <w:r w:rsidRPr="00BF5823">
        <w:rPr>
          <w:bCs/>
        </w:rPr>
        <w:t xml:space="preserve">                                       </w:t>
      </w:r>
    </w:p>
    <w:p w:rsidR="00255F87" w:rsidRPr="00BF5823" w:rsidRDefault="00255F87" w:rsidP="00150B01">
      <w:pPr>
        <w:ind w:left="567" w:firstLine="851"/>
        <w:rPr>
          <w:rFonts w:eastAsia="Arial Unicode MS"/>
        </w:rPr>
      </w:pPr>
    </w:p>
    <w:p w:rsidR="00255F87" w:rsidRPr="00BF5823" w:rsidRDefault="00255F87" w:rsidP="00150B01">
      <w:pPr>
        <w:ind w:left="567" w:firstLine="851"/>
        <w:rPr>
          <w:rFonts w:eastAsia="Arial Unicode MS"/>
        </w:rPr>
      </w:pPr>
    </w:p>
    <w:p w:rsidR="00255F87" w:rsidRPr="00BF5823" w:rsidRDefault="00255F87" w:rsidP="00150B01">
      <w:pPr>
        <w:ind w:left="567" w:firstLine="851"/>
        <w:rPr>
          <w:rFonts w:eastAsia="Arial Unicode MS"/>
        </w:rPr>
      </w:pPr>
    </w:p>
    <w:p w:rsidR="00255F87" w:rsidRPr="00BF5823" w:rsidRDefault="00255F87" w:rsidP="00150B01">
      <w:pPr>
        <w:ind w:left="567" w:firstLine="851"/>
        <w:rPr>
          <w:rFonts w:eastAsia="Arial Unicode MS"/>
        </w:rPr>
      </w:pPr>
    </w:p>
    <w:p w:rsidR="00255F87" w:rsidRPr="00BF5823" w:rsidRDefault="00255F87" w:rsidP="00150B01">
      <w:pPr>
        <w:ind w:left="567" w:firstLine="851"/>
        <w:rPr>
          <w:rFonts w:eastAsia="Arial Unicode MS"/>
        </w:rPr>
      </w:pPr>
    </w:p>
    <w:p w:rsidR="00255F87" w:rsidRPr="00BF5823" w:rsidRDefault="00255F87" w:rsidP="00150B01">
      <w:pPr>
        <w:ind w:left="567" w:firstLine="851"/>
        <w:rPr>
          <w:rFonts w:eastAsia="Arial Unicode MS"/>
        </w:rPr>
      </w:pPr>
    </w:p>
    <w:p w:rsidR="00255F87" w:rsidRPr="00BF5823" w:rsidRDefault="00255F87" w:rsidP="00150B01">
      <w:pPr>
        <w:ind w:left="567" w:firstLine="851"/>
        <w:rPr>
          <w:b/>
          <w:bCs/>
        </w:rPr>
      </w:pPr>
    </w:p>
    <w:p w:rsidR="00255F87" w:rsidRPr="00BF5823" w:rsidRDefault="00255F87" w:rsidP="0059448E">
      <w:pPr>
        <w:pStyle w:val="21"/>
        <w:spacing w:line="240" w:lineRule="auto"/>
        <w:ind w:left="567" w:hanging="141"/>
        <w:jc w:val="center"/>
        <w:rPr>
          <w:b/>
          <w:sz w:val="48"/>
        </w:rPr>
      </w:pPr>
      <w:r w:rsidRPr="00BF5823">
        <w:rPr>
          <w:b/>
          <w:sz w:val="48"/>
        </w:rPr>
        <w:t>ПОЛОЖЕНИЕ</w:t>
      </w:r>
    </w:p>
    <w:p w:rsidR="00255F87" w:rsidRPr="00BF5823" w:rsidRDefault="00255F87" w:rsidP="00EF3023">
      <w:pPr>
        <w:pStyle w:val="21"/>
        <w:spacing w:after="0" w:line="276" w:lineRule="auto"/>
        <w:ind w:left="567" w:hanging="141"/>
        <w:jc w:val="center"/>
        <w:rPr>
          <w:b/>
          <w:sz w:val="32"/>
          <w:szCs w:val="32"/>
        </w:rPr>
      </w:pPr>
      <w:r w:rsidRPr="00BF5823">
        <w:rPr>
          <w:b/>
          <w:sz w:val="32"/>
          <w:szCs w:val="32"/>
        </w:rPr>
        <w:t>о районном конкурсе среди педагогов образовательных</w:t>
      </w:r>
    </w:p>
    <w:p w:rsidR="00255F87" w:rsidRPr="00BF5823" w:rsidRDefault="00255F87" w:rsidP="00EF3023">
      <w:pPr>
        <w:pStyle w:val="21"/>
        <w:spacing w:after="0" w:line="276" w:lineRule="auto"/>
        <w:ind w:left="567" w:hanging="141"/>
        <w:jc w:val="center"/>
        <w:rPr>
          <w:b/>
          <w:sz w:val="32"/>
          <w:szCs w:val="32"/>
        </w:rPr>
      </w:pPr>
      <w:r w:rsidRPr="00BF5823">
        <w:rPr>
          <w:b/>
          <w:sz w:val="32"/>
          <w:szCs w:val="32"/>
        </w:rPr>
        <w:t xml:space="preserve"> учреждений на лучшую разработку </w:t>
      </w:r>
      <w:proofErr w:type="gramStart"/>
      <w:r w:rsidRPr="00BF5823">
        <w:rPr>
          <w:b/>
          <w:sz w:val="32"/>
          <w:szCs w:val="32"/>
        </w:rPr>
        <w:t>внеклассного</w:t>
      </w:r>
      <w:proofErr w:type="gramEnd"/>
      <w:r w:rsidRPr="00BF5823">
        <w:rPr>
          <w:b/>
          <w:sz w:val="32"/>
          <w:szCs w:val="32"/>
        </w:rPr>
        <w:t xml:space="preserve"> </w:t>
      </w:r>
    </w:p>
    <w:p w:rsidR="00255F87" w:rsidRPr="00BF5823" w:rsidRDefault="00255F87" w:rsidP="00EF3023">
      <w:pPr>
        <w:pStyle w:val="21"/>
        <w:spacing w:after="0" w:line="276" w:lineRule="auto"/>
        <w:ind w:left="567" w:hanging="141"/>
        <w:jc w:val="center"/>
        <w:rPr>
          <w:b/>
          <w:sz w:val="32"/>
          <w:szCs w:val="32"/>
        </w:rPr>
      </w:pPr>
      <w:r w:rsidRPr="00BF5823">
        <w:rPr>
          <w:b/>
          <w:sz w:val="32"/>
          <w:szCs w:val="32"/>
        </w:rPr>
        <w:t>мероприятия по правовому просвещению молодежи</w:t>
      </w:r>
    </w:p>
    <w:p w:rsidR="00255F87" w:rsidRPr="00BF5823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255F87" w:rsidRPr="00BF5823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255F87" w:rsidRPr="00BF5823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255F87" w:rsidRPr="00BF5823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255F87" w:rsidRPr="00BF5823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255F87" w:rsidRPr="00BF5823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255F87" w:rsidRPr="00BF5823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255F87" w:rsidRPr="00BF5823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255F87" w:rsidRPr="00BF5823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255F87" w:rsidRPr="00BF5823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255F87" w:rsidRPr="00BF5823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255F87" w:rsidRDefault="00255F87" w:rsidP="00150B01">
      <w:pPr>
        <w:ind w:left="567" w:firstLine="851"/>
        <w:jc w:val="center"/>
        <w:rPr>
          <w:b/>
          <w:bCs/>
          <w:szCs w:val="20"/>
        </w:rPr>
      </w:pPr>
    </w:p>
    <w:p w:rsidR="00B73530" w:rsidRDefault="00B73530" w:rsidP="00150B01">
      <w:pPr>
        <w:ind w:left="567" w:firstLine="851"/>
        <w:jc w:val="center"/>
        <w:rPr>
          <w:b/>
          <w:bCs/>
          <w:szCs w:val="20"/>
        </w:rPr>
      </w:pPr>
    </w:p>
    <w:p w:rsidR="00B73530" w:rsidRPr="00BF5823" w:rsidRDefault="00B73530" w:rsidP="00150B01">
      <w:pPr>
        <w:ind w:left="567" w:firstLine="851"/>
        <w:jc w:val="center"/>
        <w:rPr>
          <w:b/>
          <w:bCs/>
          <w:szCs w:val="20"/>
        </w:rPr>
      </w:pPr>
    </w:p>
    <w:p w:rsidR="00255F87" w:rsidRPr="00BF5823" w:rsidRDefault="00255F87" w:rsidP="00150B01">
      <w:pPr>
        <w:ind w:left="567" w:firstLine="851"/>
        <w:rPr>
          <w:b/>
          <w:bCs/>
          <w:szCs w:val="20"/>
        </w:rPr>
      </w:pPr>
    </w:p>
    <w:p w:rsidR="00255F87" w:rsidRPr="00BF5823" w:rsidRDefault="00255F87" w:rsidP="00ED5ACC">
      <w:pPr>
        <w:ind w:left="567"/>
        <w:jc w:val="center"/>
        <w:rPr>
          <w:sz w:val="28"/>
          <w:szCs w:val="28"/>
        </w:rPr>
      </w:pPr>
      <w:r w:rsidRPr="00BF5823">
        <w:rPr>
          <w:sz w:val="28"/>
          <w:szCs w:val="28"/>
        </w:rPr>
        <w:t>г. Апшеронск,</w:t>
      </w:r>
    </w:p>
    <w:p w:rsidR="00ED5ACC" w:rsidRPr="00BF5823" w:rsidRDefault="00ED5ACC" w:rsidP="00ED5ACC">
      <w:pPr>
        <w:ind w:left="567"/>
        <w:jc w:val="center"/>
        <w:rPr>
          <w:sz w:val="28"/>
          <w:szCs w:val="28"/>
        </w:rPr>
      </w:pPr>
      <w:r w:rsidRPr="00BF5823">
        <w:rPr>
          <w:sz w:val="28"/>
          <w:szCs w:val="28"/>
        </w:rPr>
        <w:t>20</w:t>
      </w:r>
      <w:r w:rsidR="009A5B17">
        <w:rPr>
          <w:sz w:val="28"/>
          <w:szCs w:val="28"/>
        </w:rPr>
        <w:t>20</w:t>
      </w:r>
      <w:r w:rsidRPr="00BF5823">
        <w:rPr>
          <w:sz w:val="28"/>
          <w:szCs w:val="28"/>
        </w:rPr>
        <w:t xml:space="preserve"> г.</w:t>
      </w:r>
    </w:p>
    <w:p w:rsidR="00ED5ACC" w:rsidRPr="00BF5823" w:rsidRDefault="00ED5ACC" w:rsidP="0059448E">
      <w:pPr>
        <w:spacing w:line="360" w:lineRule="auto"/>
        <w:ind w:left="1418" w:hanging="851"/>
        <w:jc w:val="center"/>
        <w:rPr>
          <w:b/>
          <w:sz w:val="28"/>
        </w:rPr>
      </w:pPr>
    </w:p>
    <w:p w:rsidR="00EF3023" w:rsidRPr="00BF5823" w:rsidRDefault="00EF3023" w:rsidP="0059448E">
      <w:pPr>
        <w:spacing w:line="360" w:lineRule="auto"/>
        <w:ind w:left="1418" w:hanging="851"/>
        <w:jc w:val="center"/>
        <w:rPr>
          <w:b/>
          <w:sz w:val="28"/>
        </w:rPr>
      </w:pPr>
    </w:p>
    <w:p w:rsidR="00255F87" w:rsidRPr="00BF5823" w:rsidRDefault="0059448E" w:rsidP="0059448E">
      <w:pPr>
        <w:spacing w:line="360" w:lineRule="auto"/>
        <w:ind w:left="1418" w:hanging="851"/>
        <w:jc w:val="center"/>
        <w:rPr>
          <w:b/>
          <w:sz w:val="28"/>
        </w:rPr>
      </w:pPr>
      <w:r w:rsidRPr="00BF5823">
        <w:rPr>
          <w:b/>
          <w:sz w:val="28"/>
        </w:rPr>
        <w:lastRenderedPageBreak/>
        <w:t xml:space="preserve">1. </w:t>
      </w:r>
      <w:r w:rsidR="00255F87" w:rsidRPr="00BF5823">
        <w:rPr>
          <w:b/>
          <w:sz w:val="28"/>
        </w:rPr>
        <w:t>Общие положения</w:t>
      </w:r>
    </w:p>
    <w:p w:rsidR="00255F87" w:rsidRPr="00BF5823" w:rsidRDefault="00255F87" w:rsidP="00150B01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  <w:rPr>
          <w:rFonts w:ascii="Times New Roman CYR" w:hAnsi="Times New Roman CYR"/>
          <w:sz w:val="28"/>
        </w:rPr>
      </w:pPr>
      <w:r w:rsidRPr="00BF5823">
        <w:rPr>
          <w:rFonts w:ascii="Times New Roman CYR" w:hAnsi="Times New Roman CYR"/>
          <w:bCs/>
          <w:sz w:val="28"/>
        </w:rPr>
        <w:t>1.1.</w:t>
      </w:r>
      <w:r w:rsidRPr="00BF5823">
        <w:rPr>
          <w:rFonts w:ascii="Times New Roman CYR" w:hAnsi="Times New Roman CYR"/>
          <w:sz w:val="28"/>
        </w:rPr>
        <w:t xml:space="preserve"> Районный конкурс</w:t>
      </w:r>
      <w:r w:rsidRPr="00BF5823">
        <w:rPr>
          <w:sz w:val="28"/>
        </w:rPr>
        <w:t xml:space="preserve"> среди педагогов образовательных учреждений на лучшую разработку внеклассного мероприятия по правовому просвещению молодежи (далее - Конкурс)</w:t>
      </w:r>
      <w:r w:rsidRPr="00BF5823">
        <w:rPr>
          <w:rFonts w:ascii="Times New Roman CYR" w:hAnsi="Times New Roman CYR"/>
          <w:sz w:val="28"/>
        </w:rPr>
        <w:t xml:space="preserve"> проводится в период</w:t>
      </w:r>
      <w:r w:rsidRPr="00BF5823">
        <w:rPr>
          <w:rFonts w:ascii="Times New Roman CYR" w:hAnsi="Times New Roman CYR"/>
          <w:b/>
          <w:bCs/>
          <w:sz w:val="28"/>
        </w:rPr>
        <w:t xml:space="preserve"> с </w:t>
      </w:r>
      <w:r w:rsidR="00C757A0" w:rsidRPr="00BF5823">
        <w:rPr>
          <w:rFonts w:ascii="Times New Roman CYR" w:hAnsi="Times New Roman CYR"/>
          <w:b/>
          <w:bCs/>
          <w:sz w:val="28"/>
        </w:rPr>
        <w:t>0</w:t>
      </w:r>
      <w:r w:rsidR="005637E1">
        <w:rPr>
          <w:rFonts w:ascii="Times New Roman CYR" w:hAnsi="Times New Roman CYR"/>
          <w:b/>
          <w:bCs/>
          <w:sz w:val="28"/>
        </w:rPr>
        <w:t>5</w:t>
      </w:r>
      <w:r w:rsidR="00C757A0" w:rsidRPr="00BF5823">
        <w:rPr>
          <w:rFonts w:ascii="Times New Roman CYR" w:hAnsi="Times New Roman CYR"/>
          <w:b/>
          <w:bCs/>
          <w:sz w:val="28"/>
        </w:rPr>
        <w:t xml:space="preserve"> по 2</w:t>
      </w:r>
      <w:r w:rsidR="005637E1">
        <w:rPr>
          <w:rFonts w:ascii="Times New Roman CYR" w:hAnsi="Times New Roman CYR"/>
          <w:b/>
          <w:bCs/>
          <w:sz w:val="28"/>
        </w:rPr>
        <w:t>5</w:t>
      </w:r>
      <w:r w:rsidR="00C757A0" w:rsidRPr="00BF5823">
        <w:rPr>
          <w:rFonts w:ascii="Times New Roman CYR" w:hAnsi="Times New Roman CYR"/>
          <w:b/>
          <w:bCs/>
          <w:sz w:val="28"/>
        </w:rPr>
        <w:t xml:space="preserve"> февра</w:t>
      </w:r>
      <w:r w:rsidR="0059448E" w:rsidRPr="00BF5823">
        <w:rPr>
          <w:rFonts w:ascii="Times New Roman CYR" w:hAnsi="Times New Roman CYR"/>
          <w:b/>
          <w:bCs/>
          <w:sz w:val="28"/>
        </w:rPr>
        <w:t>л</w:t>
      </w:r>
      <w:r w:rsidRPr="00BF5823">
        <w:rPr>
          <w:rFonts w:ascii="Times New Roman CYR" w:hAnsi="Times New Roman CYR"/>
          <w:b/>
          <w:bCs/>
          <w:sz w:val="28"/>
        </w:rPr>
        <w:t>я 20</w:t>
      </w:r>
      <w:r w:rsidR="009A5B17">
        <w:rPr>
          <w:rFonts w:ascii="Times New Roman CYR" w:hAnsi="Times New Roman CYR"/>
          <w:b/>
          <w:bCs/>
          <w:sz w:val="28"/>
        </w:rPr>
        <w:t>20</w:t>
      </w:r>
      <w:r w:rsidR="00BF5823">
        <w:rPr>
          <w:rFonts w:ascii="Times New Roman CYR" w:hAnsi="Times New Roman CYR"/>
          <w:b/>
          <w:bCs/>
          <w:sz w:val="28"/>
        </w:rPr>
        <w:t xml:space="preserve"> </w:t>
      </w:r>
      <w:r w:rsidRPr="00BF5823">
        <w:rPr>
          <w:rFonts w:ascii="Times New Roman CYR" w:hAnsi="Times New Roman CYR"/>
          <w:b/>
          <w:bCs/>
          <w:sz w:val="28"/>
        </w:rPr>
        <w:t>года</w:t>
      </w:r>
      <w:r w:rsidRPr="00BF5823">
        <w:rPr>
          <w:rFonts w:ascii="Times New Roman CYR" w:hAnsi="Times New Roman CYR"/>
          <w:sz w:val="28"/>
        </w:rPr>
        <w:t>. Реализация данного проекта достигается в результате совместной работы территориальной избирательной комиссии Апшеронского района и управления образования администрации муниципальног</w:t>
      </w:r>
      <w:r w:rsidR="0059448E" w:rsidRPr="00BF5823">
        <w:rPr>
          <w:rFonts w:ascii="Times New Roman CYR" w:hAnsi="Times New Roman CYR"/>
          <w:sz w:val="28"/>
        </w:rPr>
        <w:t>о образования Апшеронский район</w:t>
      </w:r>
      <w:r w:rsidRPr="00BF5823">
        <w:rPr>
          <w:rFonts w:ascii="Times New Roman CYR" w:hAnsi="Times New Roman CYR"/>
          <w:sz w:val="28"/>
        </w:rPr>
        <w:t xml:space="preserve"> при содействии специалистов в области избирательного права и избирательного процесса.</w:t>
      </w:r>
    </w:p>
    <w:p w:rsidR="00255F87" w:rsidRPr="00BF5823" w:rsidRDefault="00255F87" w:rsidP="00150B01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  <w:rPr>
          <w:rFonts w:ascii="Times New Roman CYR" w:hAnsi="Times New Roman CYR"/>
          <w:sz w:val="28"/>
        </w:rPr>
      </w:pPr>
      <w:r w:rsidRPr="00BF5823">
        <w:rPr>
          <w:rFonts w:ascii="Times New Roman CYR" w:hAnsi="Times New Roman CYR"/>
          <w:bCs/>
          <w:sz w:val="28"/>
        </w:rPr>
        <w:t>1.2.</w:t>
      </w:r>
      <w:r w:rsidRPr="00BF5823">
        <w:rPr>
          <w:rFonts w:ascii="Times New Roman CYR" w:hAnsi="Times New Roman CYR"/>
          <w:sz w:val="28"/>
        </w:rPr>
        <w:t xml:space="preserve"> Организационно-технические обеспечение Конкурса осуществляется территориальной избирательн</w:t>
      </w:r>
      <w:r w:rsidR="0059448E" w:rsidRPr="00BF5823">
        <w:rPr>
          <w:rFonts w:ascii="Times New Roman CYR" w:hAnsi="Times New Roman CYR"/>
          <w:sz w:val="28"/>
        </w:rPr>
        <w:t xml:space="preserve">ой комиссией </w:t>
      </w:r>
      <w:proofErr w:type="gramStart"/>
      <w:r w:rsidR="0059448E" w:rsidRPr="00BF5823">
        <w:rPr>
          <w:rFonts w:ascii="Times New Roman CYR" w:hAnsi="Times New Roman CYR"/>
          <w:sz w:val="28"/>
        </w:rPr>
        <w:t>Апшеронская</w:t>
      </w:r>
      <w:proofErr w:type="gramEnd"/>
      <w:r w:rsidRPr="00BF5823">
        <w:rPr>
          <w:rFonts w:ascii="Times New Roman CYR" w:hAnsi="Times New Roman CYR"/>
          <w:sz w:val="28"/>
        </w:rPr>
        <w:t xml:space="preserve"> и управлением образования администрации муниципального образования Апшеронский район.</w:t>
      </w:r>
    </w:p>
    <w:p w:rsidR="00255F87" w:rsidRPr="00BF5823" w:rsidRDefault="00255F87" w:rsidP="00150B01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  <w:rPr>
          <w:sz w:val="28"/>
        </w:rPr>
      </w:pPr>
      <w:r w:rsidRPr="00BF5823">
        <w:rPr>
          <w:rFonts w:ascii="Times New Roman CYR" w:hAnsi="Times New Roman CYR"/>
          <w:bCs/>
          <w:sz w:val="28"/>
        </w:rPr>
        <w:t>1</w:t>
      </w:r>
      <w:r w:rsidRPr="00BF5823">
        <w:rPr>
          <w:rFonts w:ascii="Times New Roman CYR" w:hAnsi="Times New Roman CYR"/>
          <w:sz w:val="28"/>
        </w:rPr>
        <w:t xml:space="preserve">.3. Взаимодействие </w:t>
      </w:r>
      <w:r w:rsidRPr="00BF5823">
        <w:rPr>
          <w:sz w:val="28"/>
        </w:rPr>
        <w:t xml:space="preserve">с общеобразовательными учреждениями района возлагается на управление образования </w:t>
      </w:r>
      <w:r w:rsidRPr="00BF5823">
        <w:rPr>
          <w:rFonts w:ascii="Times New Roman CYR" w:hAnsi="Times New Roman CYR"/>
          <w:sz w:val="28"/>
        </w:rPr>
        <w:t>администрации муниципального образования Апшеронский район</w:t>
      </w:r>
      <w:r w:rsidRPr="00BF5823">
        <w:rPr>
          <w:sz w:val="28"/>
        </w:rPr>
        <w:t>.</w:t>
      </w:r>
    </w:p>
    <w:p w:rsidR="00255F87" w:rsidRPr="00BF5823" w:rsidRDefault="00255F87" w:rsidP="00150B01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  <w:rPr>
          <w:sz w:val="28"/>
        </w:rPr>
      </w:pPr>
      <w:r w:rsidRPr="00BF5823">
        <w:rPr>
          <w:rFonts w:ascii="Times New Roman CYR" w:hAnsi="Times New Roman CYR"/>
          <w:bCs/>
          <w:sz w:val="28"/>
        </w:rPr>
        <w:t>1.</w:t>
      </w:r>
      <w:r w:rsidRPr="00BF5823">
        <w:rPr>
          <w:bCs/>
          <w:sz w:val="28"/>
        </w:rPr>
        <w:t>4.</w:t>
      </w:r>
      <w:r w:rsidRPr="00BF5823">
        <w:rPr>
          <w:sz w:val="28"/>
        </w:rPr>
        <w:t xml:space="preserve"> Настоящее Положение направляется в </w:t>
      </w:r>
      <w:r w:rsidRPr="00BF5823">
        <w:rPr>
          <w:rFonts w:ascii="Times New Roman CYR" w:hAnsi="Times New Roman CYR"/>
          <w:sz w:val="28"/>
        </w:rPr>
        <w:t>управление образования администрации муниципального образования Апшеронский район</w:t>
      </w:r>
      <w:r w:rsidRPr="00BF5823">
        <w:rPr>
          <w:sz w:val="28"/>
        </w:rPr>
        <w:t xml:space="preserve"> для информации и использования в работе.</w:t>
      </w:r>
    </w:p>
    <w:p w:rsidR="004636EE" w:rsidRDefault="004636EE" w:rsidP="00150B01">
      <w:pPr>
        <w:tabs>
          <w:tab w:val="num" w:pos="0"/>
        </w:tabs>
        <w:spacing w:line="360" w:lineRule="auto"/>
        <w:ind w:left="567" w:firstLine="851"/>
        <w:jc w:val="center"/>
        <w:rPr>
          <w:b/>
          <w:sz w:val="28"/>
        </w:rPr>
      </w:pPr>
    </w:p>
    <w:p w:rsidR="00255F87" w:rsidRPr="00BF5823" w:rsidRDefault="00255F87" w:rsidP="00150B01">
      <w:pPr>
        <w:tabs>
          <w:tab w:val="num" w:pos="0"/>
        </w:tabs>
        <w:spacing w:line="360" w:lineRule="auto"/>
        <w:ind w:left="567" w:firstLine="851"/>
        <w:jc w:val="center"/>
        <w:rPr>
          <w:b/>
          <w:sz w:val="28"/>
        </w:rPr>
      </w:pPr>
      <w:r w:rsidRPr="00BF5823">
        <w:rPr>
          <w:b/>
          <w:sz w:val="28"/>
        </w:rPr>
        <w:t>2. Цели и задачи Конкурса</w:t>
      </w:r>
    </w:p>
    <w:p w:rsidR="00255F87" w:rsidRPr="00BF5823" w:rsidRDefault="00255F87" w:rsidP="00150B01">
      <w:pPr>
        <w:tabs>
          <w:tab w:val="num" w:pos="0"/>
        </w:tabs>
        <w:spacing w:line="360" w:lineRule="auto"/>
        <w:ind w:left="567" w:firstLine="851"/>
        <w:jc w:val="both"/>
        <w:rPr>
          <w:b/>
          <w:bCs/>
          <w:sz w:val="28"/>
        </w:rPr>
      </w:pPr>
      <w:r w:rsidRPr="00BF5823">
        <w:rPr>
          <w:bCs/>
          <w:sz w:val="28"/>
        </w:rPr>
        <w:t>2.1.</w:t>
      </w:r>
      <w:r w:rsidRPr="00BF5823">
        <w:rPr>
          <w:b/>
          <w:bCs/>
          <w:sz w:val="28"/>
        </w:rPr>
        <w:t xml:space="preserve"> Цель Конкурса:</w:t>
      </w:r>
    </w:p>
    <w:p w:rsidR="00255F87" w:rsidRPr="00BF5823" w:rsidRDefault="00255F87" w:rsidP="00150B01">
      <w:pPr>
        <w:tabs>
          <w:tab w:val="num" w:pos="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>- привлечение внимания педагогической общественности к осознанию важности и актуальности изучения правовых и конституционных основ Российской Федерации в общеобразовательных учреждениях Апшеронского района;</w:t>
      </w:r>
    </w:p>
    <w:p w:rsidR="00255F87" w:rsidRPr="00BF5823" w:rsidRDefault="00255F87" w:rsidP="00150B01">
      <w:pPr>
        <w:tabs>
          <w:tab w:val="num" w:pos="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>- определение лучших разработок внеклассных мероприятий, содействующих повышению правовой культуры учащихся.</w:t>
      </w:r>
    </w:p>
    <w:p w:rsidR="0059448E" w:rsidRPr="00BF5823" w:rsidRDefault="0059448E" w:rsidP="00150B01">
      <w:pPr>
        <w:tabs>
          <w:tab w:val="num" w:pos="0"/>
        </w:tabs>
        <w:spacing w:line="360" w:lineRule="auto"/>
        <w:ind w:left="567" w:firstLine="851"/>
        <w:jc w:val="both"/>
        <w:rPr>
          <w:bCs/>
          <w:sz w:val="28"/>
        </w:rPr>
      </w:pPr>
    </w:p>
    <w:p w:rsidR="00255F87" w:rsidRPr="00BF5823" w:rsidRDefault="00255F87" w:rsidP="00150B01">
      <w:pPr>
        <w:tabs>
          <w:tab w:val="num" w:pos="0"/>
        </w:tabs>
        <w:spacing w:line="360" w:lineRule="auto"/>
        <w:ind w:left="567" w:firstLine="851"/>
        <w:jc w:val="both"/>
        <w:rPr>
          <w:b/>
          <w:bCs/>
          <w:sz w:val="28"/>
        </w:rPr>
      </w:pPr>
      <w:r w:rsidRPr="00BF5823">
        <w:rPr>
          <w:bCs/>
          <w:sz w:val="28"/>
        </w:rPr>
        <w:t>2.2.</w:t>
      </w:r>
      <w:r w:rsidRPr="00BF5823">
        <w:rPr>
          <w:b/>
          <w:bCs/>
          <w:sz w:val="28"/>
        </w:rPr>
        <w:t xml:space="preserve"> Задачи Конкурса:</w:t>
      </w:r>
    </w:p>
    <w:p w:rsidR="00255F87" w:rsidRPr="00BF5823" w:rsidRDefault="00255F87" w:rsidP="00150B01">
      <w:pPr>
        <w:tabs>
          <w:tab w:val="num" w:pos="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lastRenderedPageBreak/>
        <w:t>- выявление и распространение передового педагогического опыта в области правового просвещения молодежи;</w:t>
      </w:r>
    </w:p>
    <w:p w:rsidR="00255F87" w:rsidRPr="00BF5823" w:rsidRDefault="00255F87" w:rsidP="00150B01">
      <w:pPr>
        <w:tabs>
          <w:tab w:val="num" w:pos="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>- воспитание гражданственности, социальной ответственности, приверженности к гуманистическим и демократическим ценностям, положенным в основу Конституции Российской Федерации;</w:t>
      </w:r>
    </w:p>
    <w:p w:rsidR="00255F87" w:rsidRPr="00BF5823" w:rsidRDefault="00255F87" w:rsidP="00150B01">
      <w:pPr>
        <w:tabs>
          <w:tab w:val="num" w:pos="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>- формирование социально-политического опыта школьников, знающих свои избирательные права и способных применять их на практике;</w:t>
      </w:r>
    </w:p>
    <w:p w:rsidR="00255F87" w:rsidRPr="00BF5823" w:rsidRDefault="00255F87" w:rsidP="00150B01">
      <w:pPr>
        <w:tabs>
          <w:tab w:val="num" w:pos="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>- повышение уровня правовых знаний учащихся, основанных на Конституции Российской Федерации, Уставе Краснодарского края, федеральных и краевых законодательных актах, иных нормативных документах.</w:t>
      </w:r>
    </w:p>
    <w:p w:rsidR="00255F87" w:rsidRPr="00BF5823" w:rsidRDefault="00255F87" w:rsidP="001A7B7A">
      <w:pPr>
        <w:spacing w:line="360" w:lineRule="auto"/>
        <w:ind w:left="567"/>
        <w:jc w:val="center"/>
        <w:rPr>
          <w:b/>
          <w:sz w:val="28"/>
        </w:rPr>
      </w:pPr>
      <w:r w:rsidRPr="00BF5823">
        <w:rPr>
          <w:b/>
          <w:sz w:val="28"/>
        </w:rPr>
        <w:t>3. Участники конкурса</w:t>
      </w:r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 xml:space="preserve">В конкурсе принимают участие педагогические работники общеобразовательных учреждений Апшеронского района, преподающие обществоведческие дисциплины, классные руководители, </w:t>
      </w:r>
      <w:r w:rsidR="0059448E" w:rsidRPr="00BF5823">
        <w:rPr>
          <w:sz w:val="28"/>
        </w:rPr>
        <w:t xml:space="preserve">педагоги дополнительного образования, </w:t>
      </w:r>
      <w:r w:rsidRPr="00BF5823">
        <w:rPr>
          <w:sz w:val="28"/>
        </w:rPr>
        <w:t>руководители общеобразовательных учреждений района.</w:t>
      </w:r>
    </w:p>
    <w:p w:rsidR="0059448E" w:rsidRPr="00BF5823" w:rsidRDefault="0059448E" w:rsidP="00150B01">
      <w:pPr>
        <w:spacing w:line="360" w:lineRule="auto"/>
        <w:ind w:left="567" w:firstLine="851"/>
        <w:jc w:val="both"/>
        <w:rPr>
          <w:sz w:val="28"/>
        </w:rPr>
      </w:pPr>
    </w:p>
    <w:p w:rsidR="00255F87" w:rsidRPr="00BF5823" w:rsidRDefault="00255F87" w:rsidP="001A7B7A">
      <w:pPr>
        <w:spacing w:line="360" w:lineRule="auto"/>
        <w:ind w:left="567"/>
        <w:jc w:val="center"/>
        <w:rPr>
          <w:b/>
          <w:sz w:val="28"/>
        </w:rPr>
      </w:pPr>
      <w:r w:rsidRPr="00BF5823">
        <w:rPr>
          <w:b/>
          <w:sz w:val="28"/>
        </w:rPr>
        <w:t>4. Условия проведения К</w:t>
      </w:r>
      <w:r w:rsidR="0059448E" w:rsidRPr="00BF5823">
        <w:rPr>
          <w:b/>
          <w:sz w:val="28"/>
        </w:rPr>
        <w:t>онкурса</w:t>
      </w:r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sz w:val="28"/>
        </w:rPr>
      </w:pPr>
      <w:r w:rsidRPr="00BF5823">
        <w:rPr>
          <w:bCs/>
          <w:sz w:val="28"/>
        </w:rPr>
        <w:t>4.1.</w:t>
      </w:r>
      <w:r w:rsidRPr="00BF5823">
        <w:rPr>
          <w:sz w:val="28"/>
        </w:rPr>
        <w:t xml:space="preserve"> Для участия в Конкурсе авторами представляются следующие материалы:</w:t>
      </w:r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>- конспекты внеклассных мероприятий (не менее двух одного автора) на печатном и электронн</w:t>
      </w:r>
      <w:r w:rsidR="004636EE">
        <w:rPr>
          <w:sz w:val="28"/>
        </w:rPr>
        <w:t>ом носителях в одном экземпляре;</w:t>
      </w:r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>- в качестве дополнительных приложений, не оцениваемых Конкурсной комиссией отдельно, могут быть представлены видео – и фотоматериалы, авторский дидактический материал и т.п.</w:t>
      </w:r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sz w:val="28"/>
        </w:rPr>
      </w:pPr>
      <w:r w:rsidRPr="00BF5823">
        <w:rPr>
          <w:bCs/>
          <w:sz w:val="28"/>
        </w:rPr>
        <w:t>4.2.</w:t>
      </w:r>
      <w:r w:rsidRPr="00BF5823">
        <w:rPr>
          <w:sz w:val="28"/>
        </w:rPr>
        <w:t xml:space="preserve"> Для участия в Конкурсе каждая работа на титульном листе должна содержать:</w:t>
      </w:r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lastRenderedPageBreak/>
        <w:t>а) наименование, почтовый индекс, адрес, контактный телефон общеобразовательного учреждения муниципального образования;</w:t>
      </w:r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>б) тему работы;</w:t>
      </w:r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>в) данные об авторе:</w:t>
      </w:r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sz w:val="28"/>
        </w:rPr>
      </w:pPr>
      <w:proofErr w:type="gramStart"/>
      <w:r w:rsidRPr="00BF5823">
        <w:rPr>
          <w:sz w:val="28"/>
        </w:rPr>
        <w:t>фамилия, имя, отчество, почтовый индекс, домашний адрес, код города, контактный телефон;</w:t>
      </w:r>
      <w:proofErr w:type="gramEnd"/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sz w:val="28"/>
        </w:rPr>
      </w:pPr>
      <w:r w:rsidRPr="00BF5823">
        <w:rPr>
          <w:bCs/>
          <w:sz w:val="28"/>
        </w:rPr>
        <w:t>4.3.</w:t>
      </w:r>
      <w:r w:rsidRPr="00BF5823">
        <w:rPr>
          <w:sz w:val="28"/>
        </w:rPr>
        <w:t xml:space="preserve"> Работы, подготовленные и присланные на Конкурс с нарушением требований настоящего Положения, не рассматриваются. Присланные на Конкурс работы не возвращаются, рецензии авторам не выдаются.</w:t>
      </w:r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sz w:val="28"/>
        </w:rPr>
      </w:pPr>
      <w:r w:rsidRPr="00BF5823">
        <w:rPr>
          <w:bCs/>
          <w:sz w:val="28"/>
        </w:rPr>
        <w:t>4.4.</w:t>
      </w:r>
      <w:r w:rsidRPr="00BF5823">
        <w:rPr>
          <w:sz w:val="28"/>
        </w:rPr>
        <w:t xml:space="preserve"> Конкурсные работы и материалы могут быть использованы избирательной комиссии Краснодарского края в работе по повышению правовой культуры учащейся молодежи, избирателей, организаторов выборов.</w:t>
      </w:r>
    </w:p>
    <w:p w:rsidR="0059448E" w:rsidRPr="00BF5823" w:rsidRDefault="0059448E" w:rsidP="0059448E">
      <w:pPr>
        <w:spacing w:line="360" w:lineRule="auto"/>
        <w:ind w:left="567"/>
        <w:jc w:val="center"/>
        <w:rPr>
          <w:sz w:val="28"/>
        </w:rPr>
      </w:pPr>
      <w:r w:rsidRPr="00BF5823">
        <w:rPr>
          <w:b/>
          <w:sz w:val="28"/>
        </w:rPr>
        <w:t>5. Критерии оценки конкурсных работ</w:t>
      </w:r>
    </w:p>
    <w:p w:rsidR="00255F87" w:rsidRPr="00BF5823" w:rsidRDefault="00255F87" w:rsidP="00150B01">
      <w:pPr>
        <w:pStyle w:val="a3"/>
        <w:tabs>
          <w:tab w:val="clear" w:pos="9355"/>
          <w:tab w:val="left" w:pos="9360"/>
        </w:tabs>
        <w:spacing w:line="360" w:lineRule="auto"/>
        <w:ind w:left="567" w:right="75" w:firstLine="851"/>
        <w:jc w:val="both"/>
        <w:rPr>
          <w:sz w:val="28"/>
        </w:rPr>
      </w:pPr>
      <w:r w:rsidRPr="00BF5823">
        <w:rPr>
          <w:sz w:val="28"/>
        </w:rPr>
        <w:t>Кон</w:t>
      </w:r>
      <w:r w:rsidR="0059448E" w:rsidRPr="00BF5823">
        <w:rPr>
          <w:sz w:val="28"/>
        </w:rPr>
        <w:t>курсная оценка представленных</w:t>
      </w:r>
      <w:r w:rsidRPr="00BF5823">
        <w:rPr>
          <w:sz w:val="28"/>
        </w:rPr>
        <w:t xml:space="preserve"> работ определяется следующими критериями: </w:t>
      </w:r>
    </w:p>
    <w:p w:rsidR="00255F87" w:rsidRPr="00BF5823" w:rsidRDefault="00255F87" w:rsidP="00150B01">
      <w:pPr>
        <w:pStyle w:val="a3"/>
        <w:tabs>
          <w:tab w:val="clear" w:pos="9355"/>
          <w:tab w:val="left" w:pos="9360"/>
        </w:tabs>
        <w:spacing w:line="360" w:lineRule="auto"/>
        <w:ind w:left="567" w:right="75" w:firstLine="851"/>
        <w:jc w:val="both"/>
        <w:rPr>
          <w:sz w:val="28"/>
        </w:rPr>
      </w:pPr>
      <w:r w:rsidRPr="00BF5823">
        <w:rPr>
          <w:sz w:val="28"/>
        </w:rPr>
        <w:t>- соответствие содержания внеклассного мероприятия, формы и методов его организации психолого-возрастным особенностям учащихся, целям и задачам преподавания обществоведческих дисциплин;</w:t>
      </w:r>
    </w:p>
    <w:p w:rsidR="00255F87" w:rsidRPr="00BF5823" w:rsidRDefault="00255F87" w:rsidP="00150B01">
      <w:pPr>
        <w:pStyle w:val="a3"/>
        <w:tabs>
          <w:tab w:val="clear" w:pos="9355"/>
          <w:tab w:val="left" w:pos="9360"/>
        </w:tabs>
        <w:spacing w:line="360" w:lineRule="auto"/>
        <w:ind w:left="567" w:right="75" w:firstLine="851"/>
        <w:jc w:val="both"/>
        <w:rPr>
          <w:sz w:val="28"/>
        </w:rPr>
      </w:pPr>
      <w:r w:rsidRPr="00BF5823">
        <w:rPr>
          <w:sz w:val="28"/>
        </w:rPr>
        <w:t xml:space="preserve">- наличие в содержании и структуре внеклассного мероприятия развивающей, воспитательной и образовательных составляющих; </w:t>
      </w:r>
    </w:p>
    <w:p w:rsidR="00255F87" w:rsidRPr="00BF5823" w:rsidRDefault="00255F87" w:rsidP="00150B01">
      <w:pPr>
        <w:pStyle w:val="a3"/>
        <w:tabs>
          <w:tab w:val="clear" w:pos="9355"/>
          <w:tab w:val="left" w:pos="9360"/>
        </w:tabs>
        <w:spacing w:line="360" w:lineRule="auto"/>
        <w:ind w:left="567" w:right="75" w:firstLine="851"/>
        <w:jc w:val="both"/>
        <w:rPr>
          <w:sz w:val="28"/>
        </w:rPr>
      </w:pPr>
      <w:r w:rsidRPr="00BF5823">
        <w:rPr>
          <w:sz w:val="28"/>
        </w:rPr>
        <w:t xml:space="preserve">- формирование мотивации и познавательного интереса у учащихся к правовым и конституционным основам Российской Федерации; </w:t>
      </w:r>
    </w:p>
    <w:p w:rsidR="00255F87" w:rsidRPr="00BF5823" w:rsidRDefault="00255F87" w:rsidP="00150B01">
      <w:pPr>
        <w:pStyle w:val="a3"/>
        <w:tabs>
          <w:tab w:val="clear" w:pos="9355"/>
          <w:tab w:val="left" w:pos="9360"/>
        </w:tabs>
        <w:spacing w:line="360" w:lineRule="auto"/>
        <w:ind w:left="567" w:right="75" w:firstLine="851"/>
        <w:jc w:val="both"/>
        <w:rPr>
          <w:sz w:val="28"/>
        </w:rPr>
      </w:pPr>
      <w:r w:rsidRPr="00BF5823">
        <w:rPr>
          <w:sz w:val="28"/>
        </w:rPr>
        <w:t>- наличие творческого подхода и нетрадиционных форм обучения;</w:t>
      </w:r>
    </w:p>
    <w:p w:rsidR="00255F87" w:rsidRPr="00BF5823" w:rsidRDefault="00255F87" w:rsidP="00150B01">
      <w:pPr>
        <w:pStyle w:val="a3"/>
        <w:tabs>
          <w:tab w:val="clear" w:pos="9355"/>
          <w:tab w:val="left" w:pos="9360"/>
        </w:tabs>
        <w:spacing w:line="360" w:lineRule="auto"/>
        <w:ind w:left="567" w:right="75" w:firstLine="851"/>
        <w:jc w:val="both"/>
        <w:rPr>
          <w:sz w:val="28"/>
        </w:rPr>
      </w:pPr>
      <w:r w:rsidRPr="00BF5823">
        <w:rPr>
          <w:sz w:val="28"/>
        </w:rPr>
        <w:t xml:space="preserve">- практическая направленность занятий; </w:t>
      </w:r>
    </w:p>
    <w:p w:rsidR="00255F87" w:rsidRPr="00BF5823" w:rsidRDefault="00255F87" w:rsidP="00150B01">
      <w:pPr>
        <w:pStyle w:val="a3"/>
        <w:tabs>
          <w:tab w:val="clear" w:pos="9355"/>
          <w:tab w:val="left" w:pos="9360"/>
        </w:tabs>
        <w:spacing w:line="360" w:lineRule="auto"/>
        <w:ind w:left="567" w:right="75" w:firstLine="851"/>
        <w:jc w:val="both"/>
        <w:rPr>
          <w:sz w:val="28"/>
        </w:rPr>
      </w:pPr>
      <w:r w:rsidRPr="00BF5823">
        <w:rPr>
          <w:sz w:val="28"/>
        </w:rPr>
        <w:t>- использование новых педагогических технологий - авторских, игровых, ситуативных; нестандартность методических решений и находок.</w:t>
      </w:r>
    </w:p>
    <w:p w:rsidR="00ED2A19" w:rsidRPr="00BF5823" w:rsidRDefault="00ED2A19" w:rsidP="00150B01">
      <w:pPr>
        <w:pStyle w:val="a3"/>
        <w:tabs>
          <w:tab w:val="clear" w:pos="9355"/>
          <w:tab w:val="left" w:pos="9360"/>
        </w:tabs>
        <w:spacing w:line="360" w:lineRule="auto"/>
        <w:ind w:left="567" w:right="75" w:firstLine="851"/>
        <w:jc w:val="both"/>
        <w:rPr>
          <w:sz w:val="28"/>
        </w:rPr>
      </w:pPr>
    </w:p>
    <w:p w:rsidR="00255F87" w:rsidRPr="00BF5823" w:rsidRDefault="00255F87" w:rsidP="0059448E">
      <w:pPr>
        <w:pStyle w:val="a7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F5823">
        <w:rPr>
          <w:rFonts w:ascii="Times New Roman" w:hAnsi="Times New Roman" w:cs="Times New Roman"/>
          <w:b/>
          <w:sz w:val="28"/>
        </w:rPr>
        <w:lastRenderedPageBreak/>
        <w:t>Сроки и порядок проведения Конкурса</w:t>
      </w:r>
    </w:p>
    <w:p w:rsidR="00255F87" w:rsidRPr="00BF5823" w:rsidRDefault="00ED2A19" w:rsidP="00150B01">
      <w:pPr>
        <w:tabs>
          <w:tab w:val="num" w:pos="0"/>
          <w:tab w:val="left" w:pos="720"/>
          <w:tab w:val="left" w:pos="900"/>
          <w:tab w:val="left" w:pos="108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bCs/>
          <w:sz w:val="28"/>
        </w:rPr>
        <w:t>6</w:t>
      </w:r>
      <w:r w:rsidR="00255F87" w:rsidRPr="00BF5823">
        <w:rPr>
          <w:bCs/>
          <w:sz w:val="28"/>
        </w:rPr>
        <w:t>.1.</w:t>
      </w:r>
      <w:r w:rsidR="00255F87" w:rsidRPr="00BF5823">
        <w:rPr>
          <w:sz w:val="28"/>
        </w:rPr>
        <w:t xml:space="preserve"> Конкурс проводится в два этапа.</w:t>
      </w:r>
    </w:p>
    <w:p w:rsidR="00255F87" w:rsidRPr="00BF5823" w:rsidRDefault="00255F87" w:rsidP="00150B01">
      <w:pPr>
        <w:tabs>
          <w:tab w:val="num" w:pos="0"/>
          <w:tab w:val="left" w:pos="720"/>
          <w:tab w:val="left" w:pos="900"/>
          <w:tab w:val="left" w:pos="108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b/>
          <w:bCs/>
          <w:sz w:val="28"/>
        </w:rPr>
        <w:t xml:space="preserve">На </w:t>
      </w:r>
      <w:r w:rsidR="00ED2A19" w:rsidRPr="00BF5823">
        <w:rPr>
          <w:b/>
          <w:bCs/>
          <w:sz w:val="28"/>
          <w:lang w:val="en-US"/>
        </w:rPr>
        <w:t>I</w:t>
      </w:r>
      <w:r w:rsidRPr="00BF5823">
        <w:rPr>
          <w:b/>
          <w:bCs/>
          <w:sz w:val="28"/>
        </w:rPr>
        <w:t xml:space="preserve"> этапе</w:t>
      </w:r>
      <w:r w:rsidRPr="00BF5823">
        <w:rPr>
          <w:sz w:val="28"/>
        </w:rPr>
        <w:t xml:space="preserve">, который проводится в период </w:t>
      </w:r>
      <w:r w:rsidR="00C757A0" w:rsidRPr="00BF5823">
        <w:rPr>
          <w:b/>
          <w:bCs/>
          <w:sz w:val="28"/>
        </w:rPr>
        <w:t>с 0</w:t>
      </w:r>
      <w:r w:rsidR="005637E1">
        <w:rPr>
          <w:b/>
          <w:bCs/>
          <w:sz w:val="28"/>
        </w:rPr>
        <w:t>5</w:t>
      </w:r>
      <w:r w:rsidR="00C757A0" w:rsidRPr="00BF5823">
        <w:rPr>
          <w:b/>
          <w:bCs/>
          <w:sz w:val="28"/>
        </w:rPr>
        <w:t xml:space="preserve"> </w:t>
      </w:r>
      <w:r w:rsidR="00363A3A" w:rsidRPr="00BF5823">
        <w:rPr>
          <w:b/>
          <w:bCs/>
          <w:sz w:val="28"/>
        </w:rPr>
        <w:t xml:space="preserve">по </w:t>
      </w:r>
      <w:r w:rsidR="005637E1">
        <w:rPr>
          <w:b/>
          <w:bCs/>
          <w:sz w:val="28"/>
        </w:rPr>
        <w:t>20</w:t>
      </w:r>
      <w:r w:rsidR="00C757A0" w:rsidRPr="00BF5823">
        <w:rPr>
          <w:b/>
          <w:bCs/>
          <w:sz w:val="28"/>
        </w:rPr>
        <w:t xml:space="preserve"> февра</w:t>
      </w:r>
      <w:r w:rsidR="00ED2A19" w:rsidRPr="00BF5823">
        <w:rPr>
          <w:b/>
          <w:bCs/>
          <w:sz w:val="28"/>
        </w:rPr>
        <w:t>л</w:t>
      </w:r>
      <w:r w:rsidRPr="00BF5823">
        <w:rPr>
          <w:b/>
          <w:bCs/>
          <w:sz w:val="28"/>
        </w:rPr>
        <w:t>я 20</w:t>
      </w:r>
      <w:r w:rsidR="009A5B17">
        <w:rPr>
          <w:b/>
          <w:bCs/>
          <w:sz w:val="28"/>
        </w:rPr>
        <w:t>20</w:t>
      </w:r>
      <w:r w:rsidRPr="00BF5823">
        <w:rPr>
          <w:b/>
          <w:bCs/>
          <w:sz w:val="28"/>
        </w:rPr>
        <w:t xml:space="preserve"> года</w:t>
      </w:r>
      <w:r w:rsidR="00ED2A19" w:rsidRPr="00BF5823">
        <w:rPr>
          <w:b/>
          <w:bCs/>
          <w:sz w:val="28"/>
        </w:rPr>
        <w:t>,</w:t>
      </w:r>
      <w:r w:rsidRPr="00BF5823">
        <w:rPr>
          <w:b/>
          <w:bCs/>
          <w:sz w:val="28"/>
        </w:rPr>
        <w:t xml:space="preserve"> </w:t>
      </w:r>
      <w:r w:rsidRPr="00BF5823">
        <w:rPr>
          <w:bCs/>
          <w:sz w:val="28"/>
        </w:rPr>
        <w:t xml:space="preserve">в общеобразовательных учреждениях Апшеронского района </w:t>
      </w:r>
      <w:r w:rsidR="00ED2A19" w:rsidRPr="00BF5823">
        <w:rPr>
          <w:sz w:val="28"/>
        </w:rPr>
        <w:t>про</w:t>
      </w:r>
      <w:r w:rsidRPr="00BF5823">
        <w:rPr>
          <w:sz w:val="28"/>
        </w:rPr>
        <w:t>вод</w:t>
      </w:r>
      <w:r w:rsidR="00ED2A19" w:rsidRPr="00BF5823">
        <w:rPr>
          <w:sz w:val="28"/>
        </w:rPr>
        <w:t>и</w:t>
      </w:r>
      <w:r w:rsidRPr="00BF5823">
        <w:rPr>
          <w:sz w:val="28"/>
        </w:rPr>
        <w:t>т</w:t>
      </w:r>
      <w:r w:rsidR="00ED2A19" w:rsidRPr="00BF5823">
        <w:rPr>
          <w:sz w:val="28"/>
        </w:rPr>
        <w:t>ся</w:t>
      </w:r>
      <w:r w:rsidRPr="00BF5823">
        <w:rPr>
          <w:sz w:val="28"/>
        </w:rPr>
        <w:t xml:space="preserve"> отбор лучших работ, поступивших на Конкурс.</w:t>
      </w:r>
    </w:p>
    <w:p w:rsidR="00255F87" w:rsidRPr="00BF5823" w:rsidRDefault="00ED2A19" w:rsidP="00150B01">
      <w:pPr>
        <w:pStyle w:val="a5"/>
        <w:tabs>
          <w:tab w:val="num" w:pos="0"/>
          <w:tab w:val="left" w:pos="720"/>
          <w:tab w:val="left" w:pos="900"/>
          <w:tab w:val="left" w:pos="1080"/>
        </w:tabs>
        <w:ind w:left="567" w:right="0" w:firstLine="851"/>
        <w:rPr>
          <w:rFonts w:ascii="Times New Roman" w:hAnsi="Times New Roman"/>
          <w:b/>
          <w:sz w:val="28"/>
        </w:rPr>
      </w:pPr>
      <w:r w:rsidRPr="00BF5823">
        <w:rPr>
          <w:rFonts w:ascii="Times New Roman" w:hAnsi="Times New Roman"/>
          <w:bCs/>
          <w:sz w:val="28"/>
        </w:rPr>
        <w:t>6</w:t>
      </w:r>
      <w:r w:rsidR="00255F87" w:rsidRPr="00BF5823">
        <w:rPr>
          <w:rFonts w:ascii="Times New Roman" w:hAnsi="Times New Roman"/>
          <w:bCs/>
          <w:sz w:val="28"/>
        </w:rPr>
        <w:t>.2.</w:t>
      </w:r>
      <w:r w:rsidR="00255F87" w:rsidRPr="00BF5823">
        <w:rPr>
          <w:rFonts w:ascii="Times New Roman" w:hAnsi="Times New Roman"/>
          <w:b/>
          <w:bCs/>
          <w:sz w:val="28"/>
        </w:rPr>
        <w:t xml:space="preserve"> </w:t>
      </w:r>
      <w:r w:rsidRPr="00BF5823">
        <w:rPr>
          <w:rFonts w:ascii="Times New Roman" w:hAnsi="Times New Roman"/>
          <w:sz w:val="28"/>
        </w:rPr>
        <w:t xml:space="preserve">Для участия </w:t>
      </w:r>
      <w:r w:rsidRPr="00BF5823">
        <w:rPr>
          <w:rFonts w:ascii="Times New Roman" w:hAnsi="Times New Roman"/>
          <w:b/>
          <w:sz w:val="28"/>
        </w:rPr>
        <w:t xml:space="preserve">во </w:t>
      </w:r>
      <w:r w:rsidRPr="00BF5823">
        <w:rPr>
          <w:rFonts w:ascii="Times New Roman" w:hAnsi="Times New Roman"/>
          <w:b/>
          <w:sz w:val="28"/>
          <w:lang w:val="en-US"/>
        </w:rPr>
        <w:t>II</w:t>
      </w:r>
      <w:r w:rsidRPr="00BF5823">
        <w:rPr>
          <w:rFonts w:ascii="Times New Roman" w:hAnsi="Times New Roman"/>
          <w:b/>
          <w:sz w:val="28"/>
        </w:rPr>
        <w:t xml:space="preserve"> этапе Конкурса</w:t>
      </w:r>
      <w:r w:rsidRPr="00BF5823">
        <w:rPr>
          <w:rFonts w:ascii="Times New Roman" w:hAnsi="Times New Roman"/>
          <w:sz w:val="28"/>
        </w:rPr>
        <w:t xml:space="preserve"> (</w:t>
      </w:r>
      <w:r w:rsidR="00C757A0" w:rsidRPr="00BF5823">
        <w:rPr>
          <w:rFonts w:ascii="Times New Roman" w:hAnsi="Times New Roman"/>
          <w:b/>
          <w:sz w:val="28"/>
        </w:rPr>
        <w:t xml:space="preserve">с </w:t>
      </w:r>
      <w:r w:rsidR="005637E1">
        <w:rPr>
          <w:rFonts w:ascii="Times New Roman" w:hAnsi="Times New Roman"/>
          <w:b/>
          <w:sz w:val="28"/>
        </w:rPr>
        <w:t>21</w:t>
      </w:r>
      <w:r w:rsidR="00C757A0" w:rsidRPr="00BF5823">
        <w:rPr>
          <w:rFonts w:ascii="Times New Roman" w:hAnsi="Times New Roman"/>
          <w:b/>
          <w:sz w:val="28"/>
        </w:rPr>
        <w:t xml:space="preserve"> по 2</w:t>
      </w:r>
      <w:r w:rsidR="005637E1">
        <w:rPr>
          <w:rFonts w:ascii="Times New Roman" w:hAnsi="Times New Roman"/>
          <w:b/>
          <w:sz w:val="28"/>
        </w:rPr>
        <w:t>5</w:t>
      </w:r>
      <w:r w:rsidR="00C757A0" w:rsidRPr="00BF5823">
        <w:rPr>
          <w:rFonts w:ascii="Times New Roman" w:hAnsi="Times New Roman"/>
          <w:b/>
          <w:sz w:val="28"/>
        </w:rPr>
        <w:t xml:space="preserve"> февраля 20</w:t>
      </w:r>
      <w:r w:rsidR="009A5B17">
        <w:rPr>
          <w:rFonts w:ascii="Times New Roman" w:hAnsi="Times New Roman"/>
          <w:b/>
          <w:sz w:val="28"/>
        </w:rPr>
        <w:t>20</w:t>
      </w:r>
      <w:r w:rsidRPr="00BF5823">
        <w:rPr>
          <w:rFonts w:ascii="Times New Roman" w:hAnsi="Times New Roman"/>
          <w:b/>
          <w:sz w:val="28"/>
        </w:rPr>
        <w:t xml:space="preserve"> года</w:t>
      </w:r>
      <w:r w:rsidRPr="00BF5823">
        <w:rPr>
          <w:rFonts w:ascii="Times New Roman" w:hAnsi="Times New Roman"/>
          <w:sz w:val="28"/>
        </w:rPr>
        <w:t>) в</w:t>
      </w:r>
      <w:r w:rsidR="00255F87" w:rsidRPr="00BF5823">
        <w:rPr>
          <w:rFonts w:ascii="Times New Roman" w:hAnsi="Times New Roman"/>
          <w:sz w:val="28"/>
        </w:rPr>
        <w:t xml:space="preserve"> территориальную избирательную комиссию </w:t>
      </w:r>
      <w:proofErr w:type="gramStart"/>
      <w:r w:rsidR="00255F87" w:rsidRPr="00BF5823">
        <w:rPr>
          <w:rFonts w:ascii="Times New Roman" w:hAnsi="Times New Roman"/>
          <w:sz w:val="28"/>
        </w:rPr>
        <w:t>Апшеронская</w:t>
      </w:r>
      <w:proofErr w:type="gramEnd"/>
      <w:r w:rsidRPr="00BF5823">
        <w:rPr>
          <w:rFonts w:ascii="Times New Roman" w:hAnsi="Times New Roman"/>
          <w:sz w:val="28"/>
        </w:rPr>
        <w:t xml:space="preserve"> представляю</w:t>
      </w:r>
      <w:r w:rsidR="00255F87" w:rsidRPr="00BF5823">
        <w:rPr>
          <w:rFonts w:ascii="Times New Roman" w:hAnsi="Times New Roman"/>
          <w:sz w:val="28"/>
        </w:rPr>
        <w:t>тся работ</w:t>
      </w:r>
      <w:r w:rsidRPr="00BF5823">
        <w:rPr>
          <w:rFonts w:ascii="Times New Roman" w:hAnsi="Times New Roman"/>
          <w:sz w:val="28"/>
        </w:rPr>
        <w:t>ы</w:t>
      </w:r>
      <w:r w:rsidR="00255F87" w:rsidRPr="00BF5823">
        <w:rPr>
          <w:rFonts w:ascii="Times New Roman" w:hAnsi="Times New Roman"/>
          <w:sz w:val="28"/>
        </w:rPr>
        <w:t xml:space="preserve"> от </w:t>
      </w:r>
      <w:r w:rsidRPr="00BF5823">
        <w:rPr>
          <w:rFonts w:ascii="Times New Roman" w:hAnsi="Times New Roman"/>
          <w:sz w:val="28"/>
        </w:rPr>
        <w:t>учреждений образования Апшеронского района</w:t>
      </w:r>
      <w:r w:rsidR="00255F87" w:rsidRPr="00BF5823">
        <w:rPr>
          <w:rFonts w:ascii="Times New Roman" w:hAnsi="Times New Roman"/>
          <w:sz w:val="28"/>
        </w:rPr>
        <w:t>.</w:t>
      </w:r>
    </w:p>
    <w:p w:rsidR="00255F87" w:rsidRPr="00BF5823" w:rsidRDefault="00255F87" w:rsidP="00150B01">
      <w:pPr>
        <w:spacing w:line="360" w:lineRule="auto"/>
        <w:ind w:left="567" w:firstLine="851"/>
        <w:jc w:val="both"/>
        <w:rPr>
          <w:b/>
          <w:sz w:val="28"/>
        </w:rPr>
      </w:pPr>
    </w:p>
    <w:p w:rsidR="00255F87" w:rsidRPr="00BF5823" w:rsidRDefault="00ED2A19" w:rsidP="00ED2A19">
      <w:pPr>
        <w:spacing w:line="360" w:lineRule="auto"/>
        <w:jc w:val="center"/>
        <w:rPr>
          <w:b/>
          <w:sz w:val="28"/>
        </w:rPr>
      </w:pPr>
      <w:r w:rsidRPr="00BF5823">
        <w:rPr>
          <w:b/>
          <w:sz w:val="28"/>
        </w:rPr>
        <w:t xml:space="preserve">7. </w:t>
      </w:r>
      <w:r w:rsidR="00255F87" w:rsidRPr="00BF5823">
        <w:rPr>
          <w:b/>
          <w:sz w:val="28"/>
        </w:rPr>
        <w:t>Подведение итогов Конкурса</w:t>
      </w:r>
    </w:p>
    <w:p w:rsidR="00255F87" w:rsidRPr="00BF5823" w:rsidRDefault="00ED2A19" w:rsidP="00150B01">
      <w:pPr>
        <w:pStyle w:val="a5"/>
        <w:tabs>
          <w:tab w:val="num" w:pos="0"/>
          <w:tab w:val="left" w:pos="720"/>
          <w:tab w:val="left" w:pos="900"/>
          <w:tab w:val="left" w:pos="1080"/>
        </w:tabs>
        <w:ind w:left="567" w:right="0" w:firstLine="851"/>
        <w:rPr>
          <w:rFonts w:ascii="Times New Roman" w:hAnsi="Times New Roman"/>
          <w:sz w:val="28"/>
        </w:rPr>
      </w:pPr>
      <w:r w:rsidRPr="00BF5823">
        <w:rPr>
          <w:rFonts w:ascii="Times New Roman" w:hAnsi="Times New Roman"/>
          <w:bCs/>
          <w:sz w:val="28"/>
        </w:rPr>
        <w:t>7</w:t>
      </w:r>
      <w:r w:rsidR="00255F87" w:rsidRPr="00BF5823">
        <w:rPr>
          <w:rFonts w:ascii="Times New Roman" w:hAnsi="Times New Roman"/>
          <w:bCs/>
          <w:sz w:val="28"/>
        </w:rPr>
        <w:t>.1.</w:t>
      </w:r>
      <w:r w:rsidR="00255F87" w:rsidRPr="00BF5823">
        <w:rPr>
          <w:rFonts w:ascii="Times New Roman" w:hAnsi="Times New Roman"/>
          <w:sz w:val="28"/>
        </w:rPr>
        <w:t xml:space="preserve"> Для подведения итогов </w:t>
      </w:r>
      <w:r w:rsidRPr="00BF5823">
        <w:rPr>
          <w:rFonts w:ascii="Times New Roman" w:hAnsi="Times New Roman"/>
          <w:sz w:val="28"/>
          <w:lang w:val="en-US"/>
        </w:rPr>
        <w:t>II</w:t>
      </w:r>
      <w:r w:rsidR="00C757A0" w:rsidRPr="00BF5823">
        <w:rPr>
          <w:rFonts w:ascii="Times New Roman" w:hAnsi="Times New Roman"/>
          <w:sz w:val="28"/>
        </w:rPr>
        <w:t xml:space="preserve"> этапа Конкурса </w:t>
      </w:r>
      <w:r w:rsidR="00255F87" w:rsidRPr="00BF5823">
        <w:rPr>
          <w:rFonts w:ascii="Times New Roman" w:hAnsi="Times New Roman"/>
          <w:sz w:val="28"/>
        </w:rPr>
        <w:t xml:space="preserve">формируется  Конкурсная комиссия, в состав которой включаются представители </w:t>
      </w:r>
      <w:r w:rsidR="00363A3A" w:rsidRPr="00BF5823">
        <w:rPr>
          <w:rFonts w:ascii="Times New Roman" w:hAnsi="Times New Roman"/>
          <w:sz w:val="28"/>
        </w:rPr>
        <w:t>управления</w:t>
      </w:r>
      <w:r w:rsidR="00255F87" w:rsidRPr="00BF5823">
        <w:rPr>
          <w:rFonts w:ascii="Times New Roman" w:hAnsi="Times New Roman"/>
          <w:sz w:val="28"/>
        </w:rPr>
        <w:t xml:space="preserve"> образования </w:t>
      </w:r>
      <w:r w:rsidR="00363A3A" w:rsidRPr="00BF5823">
        <w:rPr>
          <w:rFonts w:ascii="Times New Roman" w:hAnsi="Times New Roman"/>
          <w:sz w:val="28"/>
        </w:rPr>
        <w:t>администрации муниципального образования Апшеронский район</w:t>
      </w:r>
      <w:r w:rsidR="00255F87" w:rsidRPr="00BF5823">
        <w:rPr>
          <w:rFonts w:ascii="Times New Roman" w:hAnsi="Times New Roman"/>
          <w:sz w:val="28"/>
        </w:rPr>
        <w:t xml:space="preserve">, члены </w:t>
      </w:r>
      <w:r w:rsidR="00363A3A" w:rsidRPr="00BF5823">
        <w:rPr>
          <w:rFonts w:ascii="Times New Roman" w:hAnsi="Times New Roman"/>
          <w:sz w:val="28"/>
        </w:rPr>
        <w:t>территориальной</w:t>
      </w:r>
      <w:r w:rsidR="00255F87" w:rsidRPr="00BF5823">
        <w:rPr>
          <w:rFonts w:ascii="Times New Roman" w:hAnsi="Times New Roman"/>
          <w:sz w:val="28"/>
        </w:rPr>
        <w:t xml:space="preserve"> избирате</w:t>
      </w:r>
      <w:r w:rsidR="00363A3A" w:rsidRPr="00BF5823">
        <w:rPr>
          <w:rFonts w:ascii="Times New Roman" w:hAnsi="Times New Roman"/>
          <w:sz w:val="28"/>
        </w:rPr>
        <w:t>льной комиссии Апшеронск</w:t>
      </w:r>
      <w:r w:rsidR="00255F87" w:rsidRPr="00BF5823">
        <w:rPr>
          <w:rFonts w:ascii="Times New Roman" w:hAnsi="Times New Roman"/>
          <w:sz w:val="28"/>
        </w:rPr>
        <w:t xml:space="preserve">ая, </w:t>
      </w:r>
      <w:r w:rsidR="00255F87" w:rsidRPr="00BF5823">
        <w:rPr>
          <w:rFonts w:ascii="Times New Roman CYR" w:hAnsi="Times New Roman CYR"/>
          <w:sz w:val="28"/>
        </w:rPr>
        <w:t>специалисты в области избирательного права и избирательного процесса</w:t>
      </w:r>
      <w:r w:rsidR="004636EE">
        <w:rPr>
          <w:rFonts w:ascii="Times New Roman CYR" w:hAnsi="Times New Roman CYR"/>
          <w:sz w:val="28"/>
        </w:rPr>
        <w:t>, представители средств массовой информации.</w:t>
      </w:r>
    </w:p>
    <w:p w:rsidR="00255F87" w:rsidRPr="00BF5823" w:rsidRDefault="00363A3A" w:rsidP="00150B01">
      <w:pPr>
        <w:pStyle w:val="a5"/>
        <w:tabs>
          <w:tab w:val="num" w:pos="0"/>
          <w:tab w:val="left" w:pos="720"/>
          <w:tab w:val="left" w:pos="900"/>
          <w:tab w:val="left" w:pos="1080"/>
        </w:tabs>
        <w:ind w:left="567" w:right="0" w:firstLine="851"/>
        <w:rPr>
          <w:rFonts w:ascii="Times New Roman" w:hAnsi="Times New Roman"/>
          <w:sz w:val="28"/>
        </w:rPr>
      </w:pPr>
      <w:r w:rsidRPr="00BF5823">
        <w:rPr>
          <w:rFonts w:ascii="Times New Roman" w:hAnsi="Times New Roman"/>
          <w:bCs/>
          <w:sz w:val="28"/>
        </w:rPr>
        <w:t>7</w:t>
      </w:r>
      <w:r w:rsidR="00255F87" w:rsidRPr="00BF5823">
        <w:rPr>
          <w:rFonts w:ascii="Times New Roman" w:hAnsi="Times New Roman"/>
          <w:bCs/>
          <w:sz w:val="28"/>
        </w:rPr>
        <w:t>.2.</w:t>
      </w:r>
      <w:r w:rsidR="00255F87" w:rsidRPr="00BF5823">
        <w:rPr>
          <w:rFonts w:ascii="Times New Roman" w:hAnsi="Times New Roman"/>
          <w:sz w:val="28"/>
        </w:rPr>
        <w:t xml:space="preserve"> Конкурсной </w:t>
      </w:r>
      <w:r w:rsidRPr="00BF5823">
        <w:rPr>
          <w:rFonts w:ascii="Times New Roman" w:hAnsi="Times New Roman"/>
          <w:sz w:val="28"/>
        </w:rPr>
        <w:t>ком</w:t>
      </w:r>
      <w:r w:rsidR="00C757A0" w:rsidRPr="00BF5823">
        <w:rPr>
          <w:rFonts w:ascii="Times New Roman" w:hAnsi="Times New Roman"/>
          <w:sz w:val="28"/>
        </w:rPr>
        <w:t xml:space="preserve">иссией  в период с </w:t>
      </w:r>
      <w:r w:rsidR="005637E1">
        <w:rPr>
          <w:rFonts w:ascii="Times New Roman" w:hAnsi="Times New Roman"/>
          <w:sz w:val="28"/>
        </w:rPr>
        <w:t>2</w:t>
      </w:r>
      <w:r w:rsidR="00C757A0" w:rsidRPr="00BF5823">
        <w:rPr>
          <w:rFonts w:ascii="Times New Roman" w:hAnsi="Times New Roman"/>
          <w:sz w:val="28"/>
        </w:rPr>
        <w:t>5 по 2</w:t>
      </w:r>
      <w:r w:rsidR="005637E1">
        <w:rPr>
          <w:rFonts w:ascii="Times New Roman" w:hAnsi="Times New Roman"/>
          <w:sz w:val="28"/>
        </w:rPr>
        <w:t>7</w:t>
      </w:r>
      <w:r w:rsidR="00C757A0" w:rsidRPr="00BF5823">
        <w:rPr>
          <w:rFonts w:ascii="Times New Roman" w:hAnsi="Times New Roman"/>
          <w:sz w:val="28"/>
        </w:rPr>
        <w:t xml:space="preserve"> февра</w:t>
      </w:r>
      <w:r w:rsidRPr="00BF5823">
        <w:rPr>
          <w:rFonts w:ascii="Times New Roman" w:hAnsi="Times New Roman"/>
          <w:sz w:val="28"/>
        </w:rPr>
        <w:t>л</w:t>
      </w:r>
      <w:r w:rsidR="00255F87" w:rsidRPr="00BF5823">
        <w:rPr>
          <w:rFonts w:ascii="Times New Roman" w:hAnsi="Times New Roman"/>
          <w:sz w:val="28"/>
        </w:rPr>
        <w:t>я 20</w:t>
      </w:r>
      <w:r w:rsidR="009A5B17">
        <w:rPr>
          <w:rFonts w:ascii="Times New Roman" w:hAnsi="Times New Roman"/>
          <w:sz w:val="28"/>
        </w:rPr>
        <w:t>20</w:t>
      </w:r>
      <w:r w:rsidR="00255F87" w:rsidRPr="00BF5823">
        <w:rPr>
          <w:rFonts w:ascii="Times New Roman" w:hAnsi="Times New Roman"/>
          <w:sz w:val="28"/>
        </w:rPr>
        <w:t xml:space="preserve"> года проводится </w:t>
      </w:r>
      <w:r w:rsidRPr="00BF5823">
        <w:rPr>
          <w:rFonts w:ascii="Times New Roman" w:hAnsi="Times New Roman"/>
          <w:sz w:val="28"/>
          <w:lang w:val="en-US"/>
        </w:rPr>
        <w:t>II</w:t>
      </w:r>
      <w:r w:rsidR="00255F87" w:rsidRPr="00BF5823">
        <w:rPr>
          <w:rFonts w:ascii="Times New Roman" w:hAnsi="Times New Roman"/>
          <w:sz w:val="28"/>
        </w:rPr>
        <w:t xml:space="preserve"> этап Конкурса, в котором принимают участие </w:t>
      </w:r>
      <w:r w:rsidRPr="00BF5823">
        <w:rPr>
          <w:rFonts w:ascii="Times New Roman" w:hAnsi="Times New Roman"/>
          <w:sz w:val="28"/>
        </w:rPr>
        <w:t xml:space="preserve">работы </w:t>
      </w:r>
      <w:r w:rsidR="00255F87" w:rsidRPr="00BF5823">
        <w:rPr>
          <w:rFonts w:ascii="Times New Roman" w:hAnsi="Times New Roman"/>
          <w:sz w:val="28"/>
        </w:rPr>
        <w:t>преподавател</w:t>
      </w:r>
      <w:r w:rsidRPr="00BF5823">
        <w:rPr>
          <w:rFonts w:ascii="Times New Roman" w:hAnsi="Times New Roman"/>
          <w:sz w:val="28"/>
        </w:rPr>
        <w:t>ей</w:t>
      </w:r>
      <w:r w:rsidR="00255F87" w:rsidRPr="00BF5823">
        <w:rPr>
          <w:rFonts w:ascii="Times New Roman" w:hAnsi="Times New Roman"/>
          <w:sz w:val="28"/>
        </w:rPr>
        <w:t xml:space="preserve"> образовательных учреждений, признанные победителями в ходе </w:t>
      </w:r>
      <w:r w:rsidRPr="00BF5823">
        <w:rPr>
          <w:rFonts w:ascii="Times New Roman" w:hAnsi="Times New Roman"/>
          <w:sz w:val="28"/>
          <w:lang w:val="en-US"/>
        </w:rPr>
        <w:t>I</w:t>
      </w:r>
      <w:r w:rsidR="00255F87" w:rsidRPr="00BF5823">
        <w:rPr>
          <w:rFonts w:ascii="Times New Roman" w:hAnsi="Times New Roman"/>
          <w:sz w:val="28"/>
        </w:rPr>
        <w:t xml:space="preserve"> этапа Конкурса. </w:t>
      </w:r>
    </w:p>
    <w:p w:rsidR="00255F87" w:rsidRPr="00BF5823" w:rsidRDefault="00363A3A" w:rsidP="00150B01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bCs/>
          <w:sz w:val="28"/>
        </w:rPr>
        <w:t>7</w:t>
      </w:r>
      <w:r w:rsidR="00255F87" w:rsidRPr="00BF5823">
        <w:rPr>
          <w:bCs/>
          <w:sz w:val="28"/>
        </w:rPr>
        <w:t>.3.</w:t>
      </w:r>
      <w:r w:rsidR="00255F87" w:rsidRPr="00BF5823">
        <w:rPr>
          <w:sz w:val="28"/>
        </w:rPr>
        <w:t xml:space="preserve"> К</w:t>
      </w:r>
      <w:r w:rsidR="00C757A0" w:rsidRPr="00BF5823">
        <w:rPr>
          <w:sz w:val="28"/>
        </w:rPr>
        <w:t>онкурсная комиссия 2</w:t>
      </w:r>
      <w:r w:rsidR="005637E1">
        <w:rPr>
          <w:sz w:val="28"/>
        </w:rPr>
        <w:t>7</w:t>
      </w:r>
      <w:r w:rsidR="00EF3023" w:rsidRPr="00BF5823">
        <w:rPr>
          <w:sz w:val="28"/>
        </w:rPr>
        <w:t xml:space="preserve"> </w:t>
      </w:r>
      <w:r w:rsidR="00C757A0" w:rsidRPr="00BF5823">
        <w:rPr>
          <w:sz w:val="28"/>
        </w:rPr>
        <w:t>февра</w:t>
      </w:r>
      <w:r w:rsidRPr="00BF5823">
        <w:rPr>
          <w:sz w:val="28"/>
        </w:rPr>
        <w:t>л</w:t>
      </w:r>
      <w:r w:rsidR="00255F87" w:rsidRPr="00BF5823">
        <w:rPr>
          <w:sz w:val="28"/>
        </w:rPr>
        <w:t>я 20</w:t>
      </w:r>
      <w:r w:rsidR="009A5B17">
        <w:rPr>
          <w:sz w:val="28"/>
        </w:rPr>
        <w:t>20</w:t>
      </w:r>
      <w:r w:rsidR="00255F87" w:rsidRPr="00BF5823">
        <w:rPr>
          <w:sz w:val="28"/>
        </w:rPr>
        <w:t xml:space="preserve"> года подводит итоги Конкурса. Победители Конкурса определяются путем открытого голосования членов Конкурсной комиссии, исходя из количества учрежденных мест. Заседание Конкурсной комиссии считается правомочным, если в нем принимает участие большинство членов Конкурсной комиссии. При равенстве баллов победители Конкурса определяются путем жеребьевки. Решение Конкурсной комиссии принимается большинством голосов от числа ее членов, присутствующих на заседании. Результаты голосования и решение Конкурсной комиссии </w:t>
      </w:r>
      <w:r w:rsidR="00255F87" w:rsidRPr="00BF5823">
        <w:rPr>
          <w:sz w:val="28"/>
        </w:rPr>
        <w:lastRenderedPageBreak/>
        <w:t>заносятся в протокол Конкурсной комиссии, который подписывают все члены Конкурсной комиссии, принимавшие участие в голосовании.</w:t>
      </w:r>
    </w:p>
    <w:p w:rsidR="00255F87" w:rsidRPr="00BF5823" w:rsidRDefault="00363A3A" w:rsidP="00150B01">
      <w:pPr>
        <w:tabs>
          <w:tab w:val="left" w:pos="720"/>
          <w:tab w:val="left" w:pos="90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bCs/>
          <w:sz w:val="28"/>
        </w:rPr>
        <w:t>7</w:t>
      </w:r>
      <w:r w:rsidR="00255F87" w:rsidRPr="00BF5823">
        <w:rPr>
          <w:bCs/>
          <w:sz w:val="28"/>
        </w:rPr>
        <w:t>.4.</w:t>
      </w:r>
      <w:r w:rsidR="00255F87" w:rsidRPr="00BF5823">
        <w:rPr>
          <w:sz w:val="28"/>
        </w:rPr>
        <w:t xml:space="preserve"> Конкурсная комиссия своим Решением определяет лауреатов, распределяет призов</w:t>
      </w:r>
      <w:r w:rsidRPr="00BF5823">
        <w:rPr>
          <w:sz w:val="28"/>
        </w:rPr>
        <w:t>ые места и представляет свое р</w:t>
      </w:r>
      <w:r w:rsidR="00255F87" w:rsidRPr="00BF5823">
        <w:rPr>
          <w:sz w:val="28"/>
        </w:rPr>
        <w:t xml:space="preserve">ешение </w:t>
      </w:r>
      <w:r w:rsidRPr="00BF5823">
        <w:rPr>
          <w:sz w:val="28"/>
        </w:rPr>
        <w:t xml:space="preserve">территориальной </w:t>
      </w:r>
      <w:r w:rsidR="00255F87" w:rsidRPr="00BF5823">
        <w:rPr>
          <w:sz w:val="28"/>
        </w:rPr>
        <w:t>избирате</w:t>
      </w:r>
      <w:r w:rsidRPr="00BF5823">
        <w:rPr>
          <w:sz w:val="28"/>
        </w:rPr>
        <w:t>льной комиссии Апшеронск</w:t>
      </w:r>
      <w:r w:rsidR="00255F87" w:rsidRPr="00BF5823">
        <w:rPr>
          <w:sz w:val="28"/>
        </w:rPr>
        <w:t xml:space="preserve">ая для принятия не позднее </w:t>
      </w:r>
      <w:r w:rsidR="00C757A0" w:rsidRPr="00BF5823">
        <w:rPr>
          <w:sz w:val="28"/>
        </w:rPr>
        <w:t>2</w:t>
      </w:r>
      <w:r w:rsidR="005637E1">
        <w:rPr>
          <w:sz w:val="28"/>
        </w:rPr>
        <w:t>7</w:t>
      </w:r>
      <w:r w:rsidR="00C757A0" w:rsidRPr="00BF5823">
        <w:rPr>
          <w:sz w:val="28"/>
        </w:rPr>
        <w:t xml:space="preserve"> февра</w:t>
      </w:r>
      <w:r w:rsidRPr="00BF5823">
        <w:rPr>
          <w:sz w:val="28"/>
        </w:rPr>
        <w:t>ля 201</w:t>
      </w:r>
      <w:r w:rsidR="005637E1">
        <w:rPr>
          <w:sz w:val="28"/>
        </w:rPr>
        <w:t>9</w:t>
      </w:r>
      <w:r w:rsidRPr="00BF5823">
        <w:rPr>
          <w:sz w:val="28"/>
        </w:rPr>
        <w:t xml:space="preserve"> года реш</w:t>
      </w:r>
      <w:r w:rsidR="00255F87" w:rsidRPr="00BF5823">
        <w:rPr>
          <w:sz w:val="28"/>
        </w:rPr>
        <w:t xml:space="preserve">ения «Об итогах </w:t>
      </w:r>
      <w:r w:rsidRPr="00BF5823">
        <w:rPr>
          <w:sz w:val="28"/>
        </w:rPr>
        <w:t>районн</w:t>
      </w:r>
      <w:r w:rsidR="00255F87" w:rsidRPr="00BF5823">
        <w:rPr>
          <w:sz w:val="28"/>
        </w:rPr>
        <w:t>ого конкурса среди педагогов образовательных учреждений на лучшую разработку внеклассного мероприятия по правовому просвещению молодежи».</w:t>
      </w:r>
    </w:p>
    <w:p w:rsidR="00363A3A" w:rsidRPr="00BF5823" w:rsidRDefault="00363A3A" w:rsidP="00150B01">
      <w:pPr>
        <w:tabs>
          <w:tab w:val="left" w:pos="720"/>
          <w:tab w:val="left" w:pos="900"/>
        </w:tabs>
        <w:spacing w:line="360" w:lineRule="auto"/>
        <w:ind w:left="567" w:firstLine="851"/>
        <w:jc w:val="both"/>
        <w:rPr>
          <w:sz w:val="28"/>
        </w:rPr>
      </w:pPr>
    </w:p>
    <w:p w:rsidR="00255F87" w:rsidRPr="00BF5823" w:rsidRDefault="00363A3A" w:rsidP="00363A3A">
      <w:pPr>
        <w:pStyle w:val="3"/>
        <w:tabs>
          <w:tab w:val="left" w:pos="720"/>
          <w:tab w:val="left" w:pos="900"/>
          <w:tab w:val="left" w:pos="1260"/>
        </w:tabs>
        <w:spacing w:line="360" w:lineRule="auto"/>
        <w:ind w:left="567" w:firstLine="0"/>
        <w:jc w:val="center"/>
      </w:pPr>
      <w:r w:rsidRPr="00BF5823">
        <w:t xml:space="preserve">8. </w:t>
      </w:r>
      <w:r w:rsidR="00255F87" w:rsidRPr="00BF5823">
        <w:t>Награждение  лауреатов Конкурса</w:t>
      </w:r>
    </w:p>
    <w:p w:rsidR="00255F87" w:rsidRPr="00BF5823" w:rsidRDefault="00255F87" w:rsidP="00150B01">
      <w:pPr>
        <w:pStyle w:val="a5"/>
        <w:tabs>
          <w:tab w:val="num" w:pos="0"/>
          <w:tab w:val="left" w:pos="720"/>
          <w:tab w:val="left" w:pos="1260"/>
        </w:tabs>
        <w:ind w:left="567" w:right="0" w:firstLine="851"/>
        <w:rPr>
          <w:rFonts w:ascii="Times New Roman" w:hAnsi="Times New Roman"/>
          <w:sz w:val="28"/>
        </w:rPr>
      </w:pPr>
      <w:r w:rsidRPr="00BF5823">
        <w:rPr>
          <w:rFonts w:ascii="Times New Roman" w:hAnsi="Times New Roman"/>
          <w:sz w:val="28"/>
        </w:rPr>
        <w:t xml:space="preserve">На основании </w:t>
      </w:r>
      <w:r w:rsidR="005637E1">
        <w:rPr>
          <w:rFonts w:ascii="Times New Roman" w:hAnsi="Times New Roman"/>
          <w:sz w:val="28"/>
        </w:rPr>
        <w:t>реш</w:t>
      </w:r>
      <w:r w:rsidRPr="00BF5823">
        <w:rPr>
          <w:rFonts w:ascii="Times New Roman" w:hAnsi="Times New Roman"/>
          <w:sz w:val="28"/>
        </w:rPr>
        <w:t xml:space="preserve">ения </w:t>
      </w:r>
      <w:r w:rsidR="00363A3A" w:rsidRPr="00BF5823">
        <w:rPr>
          <w:sz w:val="28"/>
        </w:rPr>
        <w:t>территориальной</w:t>
      </w:r>
      <w:r w:rsidR="00363A3A" w:rsidRPr="00BF5823">
        <w:rPr>
          <w:rFonts w:ascii="Times New Roman" w:hAnsi="Times New Roman"/>
          <w:sz w:val="28"/>
        </w:rPr>
        <w:t xml:space="preserve"> </w:t>
      </w:r>
      <w:r w:rsidRPr="00BF5823">
        <w:rPr>
          <w:rFonts w:ascii="Times New Roman" w:hAnsi="Times New Roman"/>
          <w:sz w:val="28"/>
        </w:rPr>
        <w:t xml:space="preserve">избирательной комиссии </w:t>
      </w:r>
      <w:proofErr w:type="gramStart"/>
      <w:r w:rsidR="00363A3A" w:rsidRPr="00BF5823">
        <w:rPr>
          <w:sz w:val="28"/>
        </w:rPr>
        <w:t>Апшеронская</w:t>
      </w:r>
      <w:proofErr w:type="gramEnd"/>
      <w:r w:rsidR="00363A3A" w:rsidRPr="00BF5823">
        <w:rPr>
          <w:sz w:val="28"/>
        </w:rPr>
        <w:t xml:space="preserve"> «Об итогах районного конкурса среди педагогов образовательных учреждений на лучшую разработку внеклассного мероприятия по правовому просвещению молодежи» </w:t>
      </w:r>
      <w:r w:rsidRPr="00BF5823">
        <w:rPr>
          <w:rFonts w:ascii="Times New Roman" w:hAnsi="Times New Roman"/>
          <w:sz w:val="28"/>
        </w:rPr>
        <w:t xml:space="preserve">победители </w:t>
      </w:r>
      <w:r w:rsidR="00363A3A" w:rsidRPr="00BF5823">
        <w:rPr>
          <w:rFonts w:ascii="Times New Roman" w:hAnsi="Times New Roman"/>
          <w:sz w:val="28"/>
        </w:rPr>
        <w:t xml:space="preserve">и лауреаты </w:t>
      </w:r>
      <w:r w:rsidRPr="00BF5823">
        <w:rPr>
          <w:rFonts w:ascii="Times New Roman" w:hAnsi="Times New Roman"/>
          <w:sz w:val="28"/>
        </w:rPr>
        <w:t>Конкурса награждаются</w:t>
      </w:r>
      <w:r w:rsidR="00363A3A" w:rsidRPr="00BF5823">
        <w:rPr>
          <w:rFonts w:ascii="Times New Roman" w:hAnsi="Times New Roman"/>
          <w:sz w:val="28"/>
        </w:rPr>
        <w:t xml:space="preserve"> Дипломами.</w:t>
      </w:r>
    </w:p>
    <w:p w:rsidR="00363A3A" w:rsidRPr="00BF5823" w:rsidRDefault="00363A3A" w:rsidP="00150B01">
      <w:pPr>
        <w:pStyle w:val="a5"/>
        <w:tabs>
          <w:tab w:val="num" w:pos="0"/>
          <w:tab w:val="left" w:pos="720"/>
          <w:tab w:val="left" w:pos="1260"/>
        </w:tabs>
        <w:ind w:left="567" w:right="0" w:firstLine="851"/>
        <w:rPr>
          <w:rFonts w:ascii="Times New Roman" w:hAnsi="Times New Roman"/>
          <w:sz w:val="28"/>
        </w:rPr>
      </w:pPr>
    </w:p>
    <w:p w:rsidR="00255F87" w:rsidRPr="00BF5823" w:rsidRDefault="00363A3A" w:rsidP="00363A3A">
      <w:pPr>
        <w:pStyle w:val="3"/>
        <w:tabs>
          <w:tab w:val="clear" w:pos="360"/>
          <w:tab w:val="left" w:pos="720"/>
          <w:tab w:val="left" w:pos="900"/>
          <w:tab w:val="left" w:pos="1080"/>
        </w:tabs>
        <w:spacing w:line="360" w:lineRule="auto"/>
        <w:ind w:left="567" w:firstLine="0"/>
        <w:jc w:val="center"/>
      </w:pPr>
      <w:r w:rsidRPr="00BF5823">
        <w:t>9</w:t>
      </w:r>
      <w:r w:rsidR="00255F87" w:rsidRPr="00BF5823">
        <w:t xml:space="preserve">.  Вручение наград </w:t>
      </w:r>
      <w:r w:rsidRPr="00BF5823">
        <w:t xml:space="preserve">победителям и </w:t>
      </w:r>
      <w:r w:rsidR="00255F87" w:rsidRPr="00BF5823">
        <w:t>лауреатам Конкурса</w:t>
      </w:r>
    </w:p>
    <w:p w:rsidR="004636EE" w:rsidRDefault="00255F87" w:rsidP="00150B01">
      <w:pPr>
        <w:tabs>
          <w:tab w:val="num" w:pos="0"/>
          <w:tab w:val="left" w:pos="720"/>
          <w:tab w:val="left" w:pos="900"/>
          <w:tab w:val="num" w:pos="123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 xml:space="preserve">Награды вручаются </w:t>
      </w:r>
      <w:r w:rsidR="00363A3A" w:rsidRPr="00BF5823">
        <w:rPr>
          <w:sz w:val="28"/>
        </w:rPr>
        <w:t xml:space="preserve">победителям и </w:t>
      </w:r>
      <w:r w:rsidRPr="00BF5823">
        <w:rPr>
          <w:sz w:val="28"/>
        </w:rPr>
        <w:t xml:space="preserve">лауреатам Конкурса в торжественной обстановке в присутствии членов </w:t>
      </w:r>
      <w:r w:rsidR="00363A3A" w:rsidRPr="00BF5823">
        <w:rPr>
          <w:sz w:val="28"/>
        </w:rPr>
        <w:t xml:space="preserve">территориальной </w:t>
      </w:r>
      <w:r w:rsidRPr="00BF5823">
        <w:rPr>
          <w:sz w:val="28"/>
        </w:rPr>
        <w:t>избирате</w:t>
      </w:r>
      <w:r w:rsidR="00363A3A" w:rsidRPr="00BF5823">
        <w:rPr>
          <w:sz w:val="28"/>
        </w:rPr>
        <w:t xml:space="preserve">льной комиссии </w:t>
      </w:r>
      <w:proofErr w:type="gramStart"/>
      <w:r w:rsidR="00363A3A" w:rsidRPr="00BF5823">
        <w:rPr>
          <w:sz w:val="28"/>
        </w:rPr>
        <w:t>Апшеронск</w:t>
      </w:r>
      <w:r w:rsidRPr="00BF5823">
        <w:rPr>
          <w:sz w:val="28"/>
        </w:rPr>
        <w:t>ая</w:t>
      </w:r>
      <w:proofErr w:type="gramEnd"/>
      <w:r w:rsidRPr="00BF5823">
        <w:rPr>
          <w:sz w:val="28"/>
        </w:rPr>
        <w:t>, членов Конкурсной комиссии, средств м</w:t>
      </w:r>
      <w:r w:rsidR="002D02BF">
        <w:rPr>
          <w:sz w:val="28"/>
        </w:rPr>
        <w:t>ассовой информации.</w:t>
      </w:r>
      <w:r w:rsidRPr="00BF5823">
        <w:rPr>
          <w:sz w:val="28"/>
        </w:rPr>
        <w:t xml:space="preserve"> </w:t>
      </w:r>
    </w:p>
    <w:p w:rsidR="00255F87" w:rsidRPr="00BF5823" w:rsidRDefault="001A7B7A" w:rsidP="00150B01">
      <w:pPr>
        <w:tabs>
          <w:tab w:val="num" w:pos="0"/>
          <w:tab w:val="left" w:pos="720"/>
          <w:tab w:val="left" w:pos="900"/>
          <w:tab w:val="num" w:pos="1230"/>
        </w:tabs>
        <w:spacing w:line="360" w:lineRule="auto"/>
        <w:ind w:left="567" w:firstLine="851"/>
        <w:jc w:val="both"/>
        <w:rPr>
          <w:sz w:val="28"/>
        </w:rPr>
      </w:pPr>
      <w:r w:rsidRPr="00BF5823">
        <w:rPr>
          <w:sz w:val="28"/>
        </w:rPr>
        <w:t>Территориальная избирательная комиссия Апшеронская</w:t>
      </w:r>
      <w:r w:rsidR="00255F87" w:rsidRPr="00BF5823">
        <w:rPr>
          <w:sz w:val="28"/>
        </w:rPr>
        <w:t xml:space="preserve"> заблаговременно извещает </w:t>
      </w:r>
      <w:r w:rsidRPr="00BF5823">
        <w:rPr>
          <w:sz w:val="28"/>
        </w:rPr>
        <w:t xml:space="preserve">победителей и </w:t>
      </w:r>
      <w:r w:rsidR="00255F87" w:rsidRPr="00BF5823">
        <w:rPr>
          <w:sz w:val="28"/>
        </w:rPr>
        <w:t xml:space="preserve">лауреатов Конкурса о дате, месте и времени проведения церемонии награждения. </w:t>
      </w:r>
    </w:p>
    <w:p w:rsidR="00E41506" w:rsidRPr="00BF5823" w:rsidRDefault="00E41506" w:rsidP="00150B01">
      <w:pPr>
        <w:tabs>
          <w:tab w:val="num" w:pos="0"/>
          <w:tab w:val="left" w:pos="720"/>
          <w:tab w:val="left" w:pos="900"/>
          <w:tab w:val="num" w:pos="1230"/>
        </w:tabs>
        <w:spacing w:line="360" w:lineRule="auto"/>
        <w:ind w:left="567" w:firstLine="851"/>
        <w:jc w:val="both"/>
        <w:rPr>
          <w:sz w:val="28"/>
        </w:rPr>
      </w:pPr>
    </w:p>
    <w:p w:rsidR="00E41506" w:rsidRPr="00BF5823" w:rsidRDefault="00E41506" w:rsidP="00150B01">
      <w:pPr>
        <w:tabs>
          <w:tab w:val="num" w:pos="0"/>
          <w:tab w:val="left" w:pos="720"/>
          <w:tab w:val="left" w:pos="900"/>
          <w:tab w:val="num" w:pos="1230"/>
        </w:tabs>
        <w:spacing w:line="360" w:lineRule="auto"/>
        <w:ind w:left="567" w:firstLine="851"/>
        <w:jc w:val="both"/>
        <w:rPr>
          <w:sz w:val="28"/>
        </w:rPr>
      </w:pPr>
    </w:p>
    <w:p w:rsidR="00E41506" w:rsidRPr="00BF5823" w:rsidRDefault="00E41506" w:rsidP="00150B01">
      <w:pPr>
        <w:tabs>
          <w:tab w:val="num" w:pos="0"/>
          <w:tab w:val="left" w:pos="720"/>
          <w:tab w:val="left" w:pos="900"/>
          <w:tab w:val="num" w:pos="1230"/>
        </w:tabs>
        <w:spacing w:line="360" w:lineRule="auto"/>
        <w:ind w:left="567" w:firstLine="851"/>
        <w:jc w:val="both"/>
        <w:rPr>
          <w:sz w:val="28"/>
        </w:rPr>
      </w:pPr>
    </w:p>
    <w:p w:rsidR="00E41506" w:rsidRPr="00BF5823" w:rsidRDefault="00E41506" w:rsidP="00150B01">
      <w:pPr>
        <w:tabs>
          <w:tab w:val="num" w:pos="0"/>
          <w:tab w:val="left" w:pos="720"/>
          <w:tab w:val="left" w:pos="900"/>
          <w:tab w:val="num" w:pos="1230"/>
        </w:tabs>
        <w:spacing w:line="360" w:lineRule="auto"/>
        <w:ind w:left="567" w:firstLine="851"/>
        <w:jc w:val="both"/>
        <w:rPr>
          <w:sz w:val="28"/>
        </w:rPr>
      </w:pPr>
    </w:p>
    <w:p w:rsidR="00E41506" w:rsidRPr="00BF5823" w:rsidRDefault="00E41506" w:rsidP="00150B01">
      <w:pPr>
        <w:tabs>
          <w:tab w:val="num" w:pos="0"/>
          <w:tab w:val="left" w:pos="720"/>
          <w:tab w:val="left" w:pos="900"/>
          <w:tab w:val="num" w:pos="1230"/>
        </w:tabs>
        <w:spacing w:line="360" w:lineRule="auto"/>
        <w:ind w:left="567" w:firstLine="851"/>
        <w:jc w:val="both"/>
        <w:rPr>
          <w:sz w:val="28"/>
        </w:rPr>
      </w:pPr>
    </w:p>
    <w:p w:rsidR="00E41506" w:rsidRPr="00BF5823" w:rsidRDefault="00E41506" w:rsidP="00150B01">
      <w:pPr>
        <w:tabs>
          <w:tab w:val="num" w:pos="0"/>
          <w:tab w:val="left" w:pos="720"/>
          <w:tab w:val="left" w:pos="900"/>
          <w:tab w:val="num" w:pos="1230"/>
        </w:tabs>
        <w:spacing w:line="360" w:lineRule="auto"/>
        <w:ind w:left="567" w:firstLine="851"/>
        <w:jc w:val="both"/>
        <w:rPr>
          <w:sz w:val="28"/>
        </w:rPr>
      </w:pPr>
    </w:p>
    <w:p w:rsidR="00E41506" w:rsidRPr="00BF5823" w:rsidRDefault="00E41506" w:rsidP="00E41506">
      <w:pPr>
        <w:pStyle w:val="2"/>
        <w:ind w:left="567" w:firstLine="851"/>
        <w:jc w:val="center"/>
        <w:rPr>
          <w:szCs w:val="28"/>
        </w:rPr>
      </w:pPr>
      <w:r w:rsidRPr="00BF5823">
        <w:rPr>
          <w:sz w:val="24"/>
        </w:rPr>
        <w:lastRenderedPageBreak/>
        <w:t xml:space="preserve">                                                                              </w:t>
      </w:r>
      <w:r w:rsidRPr="00BF5823">
        <w:rPr>
          <w:szCs w:val="28"/>
        </w:rPr>
        <w:t>Приложение 2</w:t>
      </w:r>
    </w:p>
    <w:p w:rsidR="00E41506" w:rsidRPr="00BF5823" w:rsidRDefault="00E41506" w:rsidP="00E41506">
      <w:pPr>
        <w:ind w:left="567" w:firstLine="851"/>
        <w:jc w:val="right"/>
        <w:rPr>
          <w:rFonts w:eastAsia="Arial Unicode MS"/>
        </w:rPr>
      </w:pPr>
    </w:p>
    <w:p w:rsidR="00E41506" w:rsidRPr="009B757A" w:rsidRDefault="00E41506" w:rsidP="00E41506">
      <w:pPr>
        <w:ind w:left="567" w:firstLine="851"/>
        <w:jc w:val="center"/>
        <w:rPr>
          <w:rFonts w:eastAsia="Arial Unicode MS"/>
          <w:bCs/>
        </w:rPr>
      </w:pPr>
      <w:r w:rsidRPr="009B757A">
        <w:rPr>
          <w:rFonts w:eastAsia="Arial Unicode MS"/>
          <w:bCs/>
        </w:rPr>
        <w:t xml:space="preserve">                                                                             УТВЕРЖДЕН</w:t>
      </w:r>
    </w:p>
    <w:p w:rsidR="00E41506" w:rsidRPr="00BF5823" w:rsidRDefault="00E41506" w:rsidP="00E41506">
      <w:pPr>
        <w:ind w:left="567" w:firstLine="851"/>
        <w:jc w:val="center"/>
      </w:pPr>
      <w:r w:rsidRPr="00BF5823">
        <w:t xml:space="preserve">                                                                        решением  </w:t>
      </w:r>
      <w:proofErr w:type="gramStart"/>
      <w:r w:rsidRPr="00BF5823">
        <w:t>территориальной</w:t>
      </w:r>
      <w:proofErr w:type="gramEnd"/>
      <w:r w:rsidRPr="00BF5823">
        <w:t xml:space="preserve"> </w:t>
      </w:r>
    </w:p>
    <w:p w:rsidR="00E41506" w:rsidRPr="00BF5823" w:rsidRDefault="00E41506" w:rsidP="00E41506">
      <w:pPr>
        <w:ind w:left="567" w:firstLine="851"/>
        <w:jc w:val="center"/>
        <w:rPr>
          <w:szCs w:val="20"/>
        </w:rPr>
      </w:pPr>
      <w:r w:rsidRPr="00BF5823">
        <w:t xml:space="preserve">                                                                   избирательной  комиссии  </w:t>
      </w:r>
      <w:proofErr w:type="gramStart"/>
      <w:r w:rsidRPr="00BF5823">
        <w:t>Апшеронская</w:t>
      </w:r>
      <w:proofErr w:type="gramEnd"/>
    </w:p>
    <w:p w:rsidR="00046D70" w:rsidRPr="00BF5823" w:rsidRDefault="00046D70" w:rsidP="00046D70">
      <w:pPr>
        <w:ind w:left="567" w:firstLine="851"/>
        <w:jc w:val="center"/>
      </w:pPr>
      <w:r w:rsidRPr="00BF5823">
        <w:t xml:space="preserve">                                                                  от </w:t>
      </w:r>
      <w:r w:rsidR="00EF3023" w:rsidRPr="00BF5823">
        <w:t>2</w:t>
      </w:r>
      <w:r w:rsidR="009A5B17">
        <w:t>4</w:t>
      </w:r>
      <w:r w:rsidRPr="00BF5823">
        <w:t xml:space="preserve"> января 20</w:t>
      </w:r>
      <w:r w:rsidR="009A5B17">
        <w:t>20</w:t>
      </w:r>
      <w:r w:rsidRPr="00BF5823">
        <w:t xml:space="preserve"> года № </w:t>
      </w:r>
      <w:r w:rsidR="005637E1">
        <w:t>119</w:t>
      </w:r>
      <w:r w:rsidR="00EF3023" w:rsidRPr="00BF5823">
        <w:t>/</w:t>
      </w:r>
      <w:r w:rsidR="005637E1">
        <w:t>884</w:t>
      </w:r>
    </w:p>
    <w:p w:rsidR="00ED5ACC" w:rsidRPr="00BF5823" w:rsidRDefault="00ED5ACC" w:rsidP="00ED5AC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D5ACC" w:rsidRPr="00C84933" w:rsidRDefault="00ED5ACC" w:rsidP="00ED5AC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84933">
        <w:rPr>
          <w:b/>
          <w:sz w:val="28"/>
          <w:szCs w:val="28"/>
        </w:rPr>
        <w:t>СОСТАВ</w:t>
      </w:r>
    </w:p>
    <w:p w:rsidR="00ED5ACC" w:rsidRPr="00C84933" w:rsidRDefault="002D02BF" w:rsidP="00ED5ACC">
      <w:pPr>
        <w:jc w:val="center"/>
        <w:rPr>
          <w:iCs/>
          <w:sz w:val="28"/>
          <w:szCs w:val="28"/>
        </w:rPr>
      </w:pPr>
      <w:r>
        <w:rPr>
          <w:bCs/>
          <w:sz w:val="28"/>
          <w:szCs w:val="28"/>
        </w:rPr>
        <w:t>К</w:t>
      </w:r>
      <w:r w:rsidR="00ED5ACC" w:rsidRPr="00C84933">
        <w:rPr>
          <w:bCs/>
          <w:sz w:val="28"/>
          <w:szCs w:val="28"/>
        </w:rPr>
        <w:t xml:space="preserve">онкурсной комиссии по подведению итогов районного </w:t>
      </w:r>
      <w:r w:rsidR="00ED5ACC" w:rsidRPr="00C84933">
        <w:rPr>
          <w:iCs/>
          <w:sz w:val="28"/>
          <w:szCs w:val="28"/>
        </w:rPr>
        <w:t>конкурса</w:t>
      </w:r>
    </w:p>
    <w:p w:rsidR="00ED5ACC" w:rsidRPr="00C84933" w:rsidRDefault="00ED5ACC" w:rsidP="00ED5ACC">
      <w:pPr>
        <w:jc w:val="center"/>
        <w:rPr>
          <w:sz w:val="28"/>
          <w:szCs w:val="28"/>
        </w:rPr>
      </w:pPr>
      <w:r w:rsidRPr="00C84933">
        <w:rPr>
          <w:sz w:val="28"/>
          <w:szCs w:val="28"/>
        </w:rPr>
        <w:t xml:space="preserve">на лучшую разработку внеклассного мероприятия </w:t>
      </w:r>
    </w:p>
    <w:p w:rsidR="00ED5ACC" w:rsidRPr="00C84933" w:rsidRDefault="00ED5ACC" w:rsidP="00ED5ACC">
      <w:pPr>
        <w:jc w:val="center"/>
        <w:rPr>
          <w:sz w:val="28"/>
          <w:szCs w:val="28"/>
        </w:rPr>
      </w:pPr>
      <w:r w:rsidRPr="00C84933">
        <w:rPr>
          <w:sz w:val="28"/>
          <w:szCs w:val="28"/>
        </w:rPr>
        <w:t>по правовому просвещению молодежи</w:t>
      </w:r>
    </w:p>
    <w:p w:rsidR="00FE7BFA" w:rsidRPr="001179BF" w:rsidRDefault="00FE7BFA" w:rsidP="00FE7BFA">
      <w:pPr>
        <w:pStyle w:val="23"/>
        <w:spacing w:after="0" w:line="276" w:lineRule="auto"/>
        <w:ind w:left="0"/>
        <w:jc w:val="center"/>
        <w:rPr>
          <w:bCs/>
          <w:sz w:val="28"/>
          <w:szCs w:val="28"/>
        </w:rPr>
      </w:pPr>
    </w:p>
    <w:p w:rsidR="0051494E" w:rsidRDefault="0051494E" w:rsidP="0051494E">
      <w:pPr>
        <w:jc w:val="center"/>
        <w:rPr>
          <w:b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26"/>
        <w:gridCol w:w="4192"/>
        <w:gridCol w:w="310"/>
        <w:gridCol w:w="4678"/>
      </w:tblGrid>
      <w:tr w:rsidR="0051494E" w:rsidTr="005149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Гвоздева </w:t>
            </w:r>
          </w:p>
          <w:p w:rsidR="0051494E" w:rsidRDefault="0051494E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Светлана Иосифовна 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Конкурсной комиссии, председатель территориальной избирательной комиссии Апшеронская</w:t>
            </w:r>
          </w:p>
        </w:tc>
      </w:tr>
      <w:tr w:rsidR="0051494E" w:rsidTr="005149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Пристегина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1494E" w:rsidRDefault="0051494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Оксана Вячеславовна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4E" w:rsidRDefault="0051494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председателя Конкурсной комиссии, </w:t>
            </w:r>
          </w:p>
          <w:p w:rsidR="0051494E" w:rsidRDefault="0051494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территориальной избирательной комиссии Апшеронская</w:t>
            </w:r>
          </w:p>
        </w:tc>
      </w:tr>
      <w:tr w:rsidR="0051494E" w:rsidTr="005149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Карпенко </w:t>
            </w:r>
          </w:p>
          <w:p w:rsidR="0051494E" w:rsidRDefault="0051494E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Светлана Викторовна   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Конкурсной комиссии, председатель участковой  избирательной   комиссии № 03-06</w:t>
            </w:r>
          </w:p>
        </w:tc>
      </w:tr>
      <w:tr w:rsidR="0051494E" w:rsidTr="005149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Забурдяева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1494E" w:rsidRDefault="0051494E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 Валерьевна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Конкурсной комиссии,</w:t>
            </w:r>
          </w:p>
          <w:p w:rsidR="0051494E" w:rsidRDefault="0051494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bCs/>
                <w:sz w:val="28"/>
                <w:szCs w:val="28"/>
                <w:lang w:eastAsia="en-US"/>
              </w:rPr>
              <w:t xml:space="preserve">управления образования   администрации муниципального образования Апшеронский район </w:t>
            </w:r>
          </w:p>
          <w:p w:rsidR="0051494E" w:rsidRDefault="0051494E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51494E" w:rsidTr="005149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Радченко </w:t>
            </w:r>
          </w:p>
          <w:p w:rsidR="0051494E" w:rsidRDefault="0051494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Наталья Владимировна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4E" w:rsidRDefault="0051494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Конкурсной комиссии,</w:t>
            </w:r>
          </w:p>
          <w:p w:rsidR="0051494E" w:rsidRDefault="005149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 специальности «Право и организация социального обеспечения» ГБПОУ КК «АЛХТ»</w:t>
            </w:r>
          </w:p>
          <w:p w:rsidR="0051494E" w:rsidRDefault="0051494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51494E" w:rsidRDefault="0051494E" w:rsidP="0051494E">
      <w:pPr>
        <w:rPr>
          <w:rFonts w:asciiTheme="minorHAnsi" w:eastAsiaTheme="minorEastAsia" w:hAnsiTheme="minorHAnsi" w:cstheme="minorBidi"/>
          <w:sz w:val="20"/>
          <w:szCs w:val="22"/>
        </w:rPr>
      </w:pPr>
    </w:p>
    <w:p w:rsidR="0051494E" w:rsidRDefault="0051494E" w:rsidP="0051494E">
      <w:pPr>
        <w:rPr>
          <w:sz w:val="22"/>
        </w:rPr>
      </w:pPr>
    </w:p>
    <w:p w:rsidR="006F0830" w:rsidRPr="00BF5823" w:rsidRDefault="006F0830" w:rsidP="0051494E">
      <w:pPr>
        <w:jc w:val="center"/>
      </w:pPr>
    </w:p>
    <w:sectPr w:rsidR="006F0830" w:rsidRPr="00BF5823" w:rsidSect="00237F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747"/>
    <w:multiLevelType w:val="hybridMultilevel"/>
    <w:tmpl w:val="4E2C5EA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43F87"/>
    <w:multiLevelType w:val="hybridMultilevel"/>
    <w:tmpl w:val="461AA7EA"/>
    <w:lvl w:ilvl="0" w:tplc="675458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8E0BB5"/>
    <w:multiLevelType w:val="hybridMultilevel"/>
    <w:tmpl w:val="4372DC60"/>
    <w:lvl w:ilvl="0" w:tplc="1D54A9D0">
      <w:start w:val="2013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742B83"/>
    <w:multiLevelType w:val="hybridMultilevel"/>
    <w:tmpl w:val="8FE02D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4698"/>
    <w:multiLevelType w:val="hybridMultilevel"/>
    <w:tmpl w:val="3B8834D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54"/>
    <w:rsid w:val="00025B79"/>
    <w:rsid w:val="00046D70"/>
    <w:rsid w:val="000A5176"/>
    <w:rsid w:val="00130DC2"/>
    <w:rsid w:val="0014268F"/>
    <w:rsid w:val="00150B01"/>
    <w:rsid w:val="001A7B7A"/>
    <w:rsid w:val="001B2B2E"/>
    <w:rsid w:val="00224D89"/>
    <w:rsid w:val="0024640E"/>
    <w:rsid w:val="00255F87"/>
    <w:rsid w:val="002D02BF"/>
    <w:rsid w:val="002E4AE7"/>
    <w:rsid w:val="002F5542"/>
    <w:rsid w:val="00363A3A"/>
    <w:rsid w:val="003B0B54"/>
    <w:rsid w:val="003E45CE"/>
    <w:rsid w:val="004636EE"/>
    <w:rsid w:val="0051494E"/>
    <w:rsid w:val="005637E1"/>
    <w:rsid w:val="0059448E"/>
    <w:rsid w:val="006004C4"/>
    <w:rsid w:val="006F0830"/>
    <w:rsid w:val="00836F49"/>
    <w:rsid w:val="009317A5"/>
    <w:rsid w:val="00936E03"/>
    <w:rsid w:val="009A5B17"/>
    <w:rsid w:val="009B757A"/>
    <w:rsid w:val="00A16295"/>
    <w:rsid w:val="00AA2F7F"/>
    <w:rsid w:val="00B06B9E"/>
    <w:rsid w:val="00B73530"/>
    <w:rsid w:val="00BD1EDD"/>
    <w:rsid w:val="00BF5823"/>
    <w:rsid w:val="00C75524"/>
    <w:rsid w:val="00C757A0"/>
    <w:rsid w:val="00C84933"/>
    <w:rsid w:val="00D2253F"/>
    <w:rsid w:val="00E21C37"/>
    <w:rsid w:val="00E41506"/>
    <w:rsid w:val="00ED2A19"/>
    <w:rsid w:val="00ED5ACC"/>
    <w:rsid w:val="00EF3023"/>
    <w:rsid w:val="00FE062F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8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5F87"/>
    <w:pPr>
      <w:keepNext/>
      <w:jc w:val="right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255F87"/>
    <w:pPr>
      <w:keepNext/>
      <w:tabs>
        <w:tab w:val="num" w:pos="360"/>
        <w:tab w:val="num" w:pos="1080"/>
      </w:tabs>
      <w:ind w:firstLine="360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F87"/>
    <w:rPr>
      <w:rFonts w:eastAsia="Arial Unicode MS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5F87"/>
    <w:rPr>
      <w:rFonts w:eastAsia="Arial Unicode MS"/>
      <w:b/>
      <w:bCs/>
      <w:szCs w:val="24"/>
      <w:lang w:eastAsia="ru-RU"/>
    </w:rPr>
  </w:style>
  <w:style w:type="paragraph" w:styleId="a3">
    <w:name w:val="header"/>
    <w:basedOn w:val="a"/>
    <w:link w:val="a4"/>
    <w:rsid w:val="00255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F87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55F87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55F87"/>
    <w:rPr>
      <w:rFonts w:ascii="SchoolBook" w:eastAsia="Times New Roman" w:hAnsi="SchoolBook"/>
      <w:sz w:val="26"/>
      <w:szCs w:val="20"/>
      <w:lang w:eastAsia="ru-RU"/>
    </w:rPr>
  </w:style>
  <w:style w:type="paragraph" w:customStyle="1" w:styleId="Heading">
    <w:name w:val="Heading"/>
    <w:rsid w:val="00255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21">
    <w:name w:val="Body Text 2"/>
    <w:basedOn w:val="a"/>
    <w:link w:val="22"/>
    <w:rsid w:val="00255F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5F87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B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15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ED5A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D5ACC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???????"/>
    <w:rsid w:val="00FE7BFA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8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5F87"/>
    <w:pPr>
      <w:keepNext/>
      <w:jc w:val="right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255F87"/>
    <w:pPr>
      <w:keepNext/>
      <w:tabs>
        <w:tab w:val="num" w:pos="360"/>
        <w:tab w:val="num" w:pos="1080"/>
      </w:tabs>
      <w:ind w:firstLine="360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F87"/>
    <w:rPr>
      <w:rFonts w:eastAsia="Arial Unicode MS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5F87"/>
    <w:rPr>
      <w:rFonts w:eastAsia="Arial Unicode MS"/>
      <w:b/>
      <w:bCs/>
      <w:szCs w:val="24"/>
      <w:lang w:eastAsia="ru-RU"/>
    </w:rPr>
  </w:style>
  <w:style w:type="paragraph" w:styleId="a3">
    <w:name w:val="header"/>
    <w:basedOn w:val="a"/>
    <w:link w:val="a4"/>
    <w:rsid w:val="00255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F87"/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55F87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55F87"/>
    <w:rPr>
      <w:rFonts w:ascii="SchoolBook" w:eastAsia="Times New Roman" w:hAnsi="SchoolBook"/>
      <w:sz w:val="26"/>
      <w:szCs w:val="20"/>
      <w:lang w:eastAsia="ru-RU"/>
    </w:rPr>
  </w:style>
  <w:style w:type="paragraph" w:customStyle="1" w:styleId="Heading">
    <w:name w:val="Heading"/>
    <w:rsid w:val="00255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21">
    <w:name w:val="Body Text 2"/>
    <w:basedOn w:val="a"/>
    <w:link w:val="22"/>
    <w:rsid w:val="00255F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55F87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B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15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ED5A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D5ACC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???????"/>
    <w:rsid w:val="00FE7BFA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</dc:creator>
  <cp:keywords/>
  <dc:description/>
  <cp:lastModifiedBy>ARM_PPZ</cp:lastModifiedBy>
  <cp:revision>36</cp:revision>
  <cp:lastPrinted>2016-01-28T12:23:00Z</cp:lastPrinted>
  <dcterms:created xsi:type="dcterms:W3CDTF">2013-02-15T06:21:00Z</dcterms:created>
  <dcterms:modified xsi:type="dcterms:W3CDTF">2020-01-30T09:45:00Z</dcterms:modified>
</cp:coreProperties>
</file>